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C47D" w14:textId="3B0D853F" w:rsidR="00F84D57" w:rsidRPr="00F84D57" w:rsidRDefault="00F84D57" w:rsidP="00A613B3">
      <w:pPr>
        <w:jc w:val="both"/>
        <w:rPr>
          <w:rFonts w:ascii="Arial" w:hAnsi="Arial" w:cs="Arial"/>
          <w:b/>
          <w:sz w:val="28"/>
          <w:szCs w:val="28"/>
        </w:rPr>
      </w:pPr>
      <w:r w:rsidRPr="00F84D57">
        <w:rPr>
          <w:rFonts w:ascii="Arial" w:hAnsi="Arial" w:cs="Arial"/>
          <w:b/>
          <w:sz w:val="28"/>
          <w:szCs w:val="28"/>
        </w:rPr>
        <w:t xml:space="preserve">Appendix A </w:t>
      </w:r>
    </w:p>
    <w:p w14:paraId="10BDA146" w14:textId="77777777" w:rsidR="00F84D57" w:rsidRDefault="00F84D57" w:rsidP="00A613B3">
      <w:pPr>
        <w:jc w:val="both"/>
        <w:rPr>
          <w:rFonts w:ascii="Arial" w:hAnsi="Arial" w:cs="Arial"/>
          <w:b/>
          <w:i/>
          <w:color w:val="FF0000"/>
          <w:sz w:val="28"/>
          <w:szCs w:val="28"/>
        </w:rPr>
      </w:pPr>
    </w:p>
    <w:p w14:paraId="534FACB1" w14:textId="77777777" w:rsidR="00A613B3" w:rsidRDefault="00A613B3" w:rsidP="00A613B3">
      <w:pPr>
        <w:jc w:val="both"/>
        <w:rPr>
          <w:rFonts w:ascii="Arial" w:hAnsi="Arial" w:cs="Arial"/>
          <w:b/>
          <w:i/>
          <w:color w:val="FF0000"/>
          <w:sz w:val="28"/>
          <w:szCs w:val="28"/>
        </w:rPr>
      </w:pPr>
      <w:r>
        <w:rPr>
          <w:rFonts w:ascii="Arial" w:hAnsi="Arial" w:cs="Arial"/>
          <w:b/>
          <w:i/>
          <w:color w:val="FF0000"/>
          <w:sz w:val="28"/>
          <w:szCs w:val="28"/>
        </w:rPr>
        <w:t>LGA INITIAL DRAFT – PLEASE DO NOT SHARE</w:t>
      </w:r>
    </w:p>
    <w:p w14:paraId="534FACB2" w14:textId="77777777" w:rsidR="00A613B3" w:rsidRDefault="00A613B3" w:rsidP="00A613B3">
      <w:pPr>
        <w:jc w:val="both"/>
        <w:rPr>
          <w:rFonts w:ascii="Arial" w:hAnsi="Arial" w:cs="Arial"/>
          <w:b/>
          <w:i/>
          <w:color w:val="FF0000"/>
          <w:sz w:val="28"/>
          <w:szCs w:val="28"/>
        </w:rPr>
      </w:pPr>
    </w:p>
    <w:p w14:paraId="534FACB3" w14:textId="77777777" w:rsidR="00422B09" w:rsidRPr="00990052" w:rsidRDefault="00A613B3" w:rsidP="00A613B3">
      <w:pPr>
        <w:jc w:val="both"/>
        <w:rPr>
          <w:rFonts w:ascii="Arial" w:hAnsi="Arial" w:cs="Arial"/>
          <w:b/>
          <w:sz w:val="28"/>
          <w:szCs w:val="28"/>
        </w:rPr>
      </w:pPr>
      <w:r w:rsidRPr="00990052">
        <w:rPr>
          <w:rFonts w:ascii="Arial" w:hAnsi="Arial" w:cs="Arial"/>
          <w:b/>
          <w:sz w:val="28"/>
          <w:szCs w:val="28"/>
        </w:rPr>
        <w:t>Statement of Intent</w:t>
      </w:r>
      <w:r>
        <w:rPr>
          <w:rFonts w:ascii="Arial" w:hAnsi="Arial" w:cs="Arial"/>
          <w:b/>
          <w:sz w:val="28"/>
          <w:szCs w:val="28"/>
        </w:rPr>
        <w:t xml:space="preserve">: </w:t>
      </w:r>
      <w:r w:rsidRPr="00990052">
        <w:rPr>
          <w:rFonts w:ascii="Arial" w:hAnsi="Arial" w:cs="Arial"/>
          <w:b/>
          <w:sz w:val="28"/>
          <w:szCs w:val="28"/>
        </w:rPr>
        <w:t>DWP and the Local Government Association</w:t>
      </w:r>
      <w:r>
        <w:rPr>
          <w:rFonts w:ascii="Arial" w:hAnsi="Arial" w:cs="Arial"/>
          <w:b/>
          <w:sz w:val="28"/>
          <w:szCs w:val="28"/>
        </w:rPr>
        <w:t xml:space="preserve"> </w:t>
      </w:r>
    </w:p>
    <w:p w14:paraId="534FACB4" w14:textId="77777777" w:rsidR="00936A78" w:rsidRPr="00990052" w:rsidRDefault="00936A78" w:rsidP="00184F1E">
      <w:pPr>
        <w:jc w:val="both"/>
        <w:rPr>
          <w:rFonts w:ascii="Arial" w:hAnsi="Arial" w:cs="Arial"/>
          <w:b/>
          <w:sz w:val="28"/>
          <w:szCs w:val="28"/>
        </w:rPr>
      </w:pPr>
    </w:p>
    <w:p w14:paraId="534FACB5" w14:textId="77777777" w:rsidR="00B503C0" w:rsidRPr="00DD2216" w:rsidRDefault="00CA558F" w:rsidP="00184F1E">
      <w:pPr>
        <w:jc w:val="both"/>
        <w:rPr>
          <w:rFonts w:ascii="Arial" w:hAnsi="Arial" w:cs="Arial"/>
          <w:sz w:val="22"/>
        </w:rPr>
      </w:pPr>
      <w:r w:rsidRPr="00DD2216">
        <w:rPr>
          <w:rFonts w:ascii="Arial" w:hAnsi="Arial" w:cs="Arial"/>
          <w:sz w:val="22"/>
        </w:rPr>
        <w:t>Over the course of this P</w:t>
      </w:r>
      <w:r w:rsidR="00AB2E64" w:rsidRPr="00DD2216">
        <w:rPr>
          <w:rFonts w:ascii="Arial" w:hAnsi="Arial" w:cs="Arial"/>
          <w:sz w:val="22"/>
        </w:rPr>
        <w:t>arliament, the Government has committed to achieve</w:t>
      </w:r>
      <w:r w:rsidR="00936A78" w:rsidRPr="00DD2216">
        <w:rPr>
          <w:rFonts w:ascii="Arial" w:hAnsi="Arial" w:cs="Arial"/>
          <w:sz w:val="22"/>
        </w:rPr>
        <w:t xml:space="preserve"> full employment</w:t>
      </w:r>
      <w:r w:rsidR="00AB2E64" w:rsidRPr="00DD2216">
        <w:rPr>
          <w:rFonts w:ascii="Arial" w:hAnsi="Arial" w:cs="Arial"/>
          <w:sz w:val="22"/>
        </w:rPr>
        <w:t xml:space="preserve">, together with a set of challenging </w:t>
      </w:r>
      <w:r w:rsidR="00363B41" w:rsidRPr="00DD2216">
        <w:rPr>
          <w:rFonts w:ascii="Arial" w:hAnsi="Arial" w:cs="Arial"/>
          <w:sz w:val="22"/>
        </w:rPr>
        <w:t xml:space="preserve">employment and </w:t>
      </w:r>
      <w:r w:rsidR="00E617FF" w:rsidRPr="00DD2216">
        <w:rPr>
          <w:rFonts w:ascii="Arial" w:hAnsi="Arial" w:cs="Arial"/>
          <w:sz w:val="22"/>
        </w:rPr>
        <w:t xml:space="preserve">welfare </w:t>
      </w:r>
      <w:r w:rsidR="00346939" w:rsidRPr="00DD2216">
        <w:rPr>
          <w:rFonts w:ascii="Arial" w:hAnsi="Arial" w:cs="Arial"/>
          <w:sz w:val="22"/>
        </w:rPr>
        <w:t xml:space="preserve">manifesto </w:t>
      </w:r>
      <w:r w:rsidR="00936A78" w:rsidRPr="00DD2216">
        <w:rPr>
          <w:rFonts w:ascii="Arial" w:hAnsi="Arial" w:cs="Arial"/>
          <w:sz w:val="22"/>
        </w:rPr>
        <w:t>commitments</w:t>
      </w:r>
      <w:r w:rsidR="00431D23" w:rsidRPr="00DD2216">
        <w:rPr>
          <w:rFonts w:ascii="Arial" w:hAnsi="Arial" w:cs="Arial"/>
          <w:sz w:val="22"/>
        </w:rPr>
        <w:t>. This will</w:t>
      </w:r>
      <w:r w:rsidR="00B503C0" w:rsidRPr="00DD2216">
        <w:rPr>
          <w:rFonts w:ascii="Arial" w:hAnsi="Arial" w:cs="Arial"/>
          <w:sz w:val="22"/>
        </w:rPr>
        <w:t xml:space="preserve"> requir</w:t>
      </w:r>
      <w:r w:rsidR="00431D23" w:rsidRPr="00DD2216">
        <w:rPr>
          <w:rFonts w:ascii="Arial" w:hAnsi="Arial" w:cs="Arial"/>
          <w:sz w:val="22"/>
        </w:rPr>
        <w:t xml:space="preserve">e </w:t>
      </w:r>
      <w:r w:rsidR="00B503C0" w:rsidRPr="00DD2216">
        <w:rPr>
          <w:rFonts w:ascii="Arial" w:hAnsi="Arial" w:cs="Arial"/>
          <w:sz w:val="22"/>
        </w:rPr>
        <w:t>careful and planned use of available resources.</w:t>
      </w:r>
      <w:r w:rsidR="00AB2E64" w:rsidRPr="00DD2216">
        <w:rPr>
          <w:rFonts w:ascii="Arial" w:hAnsi="Arial" w:cs="Arial"/>
          <w:sz w:val="22"/>
        </w:rPr>
        <w:t xml:space="preserve"> </w:t>
      </w:r>
    </w:p>
    <w:p w14:paraId="534FACB6" w14:textId="77777777" w:rsidR="00B503C0" w:rsidRPr="00DD2216" w:rsidRDefault="00B503C0" w:rsidP="00184F1E">
      <w:pPr>
        <w:jc w:val="both"/>
        <w:rPr>
          <w:rFonts w:ascii="Arial" w:hAnsi="Arial" w:cs="Arial"/>
          <w:sz w:val="22"/>
        </w:rPr>
      </w:pPr>
    </w:p>
    <w:p w14:paraId="534FACB7" w14:textId="77777777" w:rsidR="000D18AD" w:rsidRPr="00DD2216" w:rsidRDefault="004A3DC8" w:rsidP="00184F1E">
      <w:pPr>
        <w:jc w:val="both"/>
        <w:rPr>
          <w:rFonts w:ascii="Arial" w:hAnsi="Arial" w:cs="Arial"/>
          <w:sz w:val="22"/>
        </w:rPr>
      </w:pPr>
      <w:r w:rsidRPr="00DD2216">
        <w:rPr>
          <w:rFonts w:ascii="Arial" w:hAnsi="Arial" w:cs="Arial"/>
          <w:sz w:val="22"/>
        </w:rPr>
        <w:t xml:space="preserve">Supporting those furthest from the labour market into work requires new approaches </w:t>
      </w:r>
      <w:r w:rsidR="00A6475C" w:rsidRPr="00DD2216">
        <w:rPr>
          <w:rFonts w:ascii="Arial" w:hAnsi="Arial" w:cs="Arial"/>
          <w:sz w:val="22"/>
        </w:rPr>
        <w:t>to</w:t>
      </w:r>
      <w:r w:rsidRPr="00DD2216">
        <w:rPr>
          <w:rFonts w:ascii="Arial" w:hAnsi="Arial" w:cs="Arial"/>
          <w:sz w:val="22"/>
        </w:rPr>
        <w:t xml:space="preserve"> integrate local services, health, skills and employment support</w:t>
      </w:r>
      <w:r w:rsidR="00420D1E" w:rsidRPr="00DD2216">
        <w:rPr>
          <w:rFonts w:ascii="Arial" w:hAnsi="Arial" w:cs="Arial"/>
          <w:sz w:val="22"/>
        </w:rPr>
        <w:t xml:space="preserve"> with requisite funding</w:t>
      </w:r>
      <w:r w:rsidRPr="00DD2216">
        <w:rPr>
          <w:rFonts w:ascii="Arial" w:hAnsi="Arial" w:cs="Arial"/>
          <w:sz w:val="22"/>
        </w:rPr>
        <w:t>. Further, early implementation of Universal Credit (UC) show</w:t>
      </w:r>
      <w:r w:rsidR="00AB2E64" w:rsidRPr="00DD2216">
        <w:rPr>
          <w:rFonts w:ascii="Arial" w:hAnsi="Arial" w:cs="Arial"/>
          <w:sz w:val="22"/>
        </w:rPr>
        <w:t>s</w:t>
      </w:r>
      <w:r w:rsidRPr="00DD2216">
        <w:rPr>
          <w:rFonts w:ascii="Arial" w:hAnsi="Arial" w:cs="Arial"/>
          <w:sz w:val="22"/>
        </w:rPr>
        <w:t xml:space="preserve"> that sustained job outcomes are best achieved by integrated and tailored support</w:t>
      </w:r>
      <w:r w:rsidR="00A6475C" w:rsidRPr="00DD2216">
        <w:rPr>
          <w:rFonts w:ascii="Arial" w:hAnsi="Arial" w:cs="Arial"/>
          <w:sz w:val="22"/>
        </w:rPr>
        <w:t xml:space="preserve">. </w:t>
      </w:r>
      <w:r w:rsidR="003A2A45" w:rsidRPr="00DD2216">
        <w:rPr>
          <w:rFonts w:ascii="Arial" w:hAnsi="Arial" w:cs="Arial"/>
          <w:sz w:val="22"/>
        </w:rPr>
        <w:t>Much of this can only be effective if planned and delivered locally</w:t>
      </w:r>
      <w:r w:rsidR="009C6D92" w:rsidRPr="00DD2216">
        <w:rPr>
          <w:rFonts w:ascii="Arial" w:hAnsi="Arial" w:cs="Arial"/>
          <w:sz w:val="22"/>
        </w:rPr>
        <w:t>, alongside other services people rely on</w:t>
      </w:r>
      <w:r w:rsidR="00171632" w:rsidRPr="00DD2216">
        <w:rPr>
          <w:rFonts w:ascii="Arial" w:hAnsi="Arial" w:cs="Arial"/>
          <w:sz w:val="22"/>
        </w:rPr>
        <w:t xml:space="preserve">, and which are planned with an understanding of differing </w:t>
      </w:r>
      <w:r w:rsidR="008D1465">
        <w:rPr>
          <w:rFonts w:ascii="Arial" w:hAnsi="Arial" w:cs="Arial"/>
          <w:sz w:val="22"/>
        </w:rPr>
        <w:t xml:space="preserve">local </w:t>
      </w:r>
      <w:r w:rsidR="00171632" w:rsidRPr="00DD2216">
        <w:rPr>
          <w:rFonts w:ascii="Arial" w:hAnsi="Arial" w:cs="Arial"/>
          <w:sz w:val="22"/>
        </w:rPr>
        <w:t>labour market strengths and weaknesses</w:t>
      </w:r>
      <w:r w:rsidR="009C6D92" w:rsidRPr="00DD2216">
        <w:rPr>
          <w:rFonts w:ascii="Arial" w:hAnsi="Arial" w:cs="Arial"/>
          <w:sz w:val="22"/>
        </w:rPr>
        <w:t>.</w:t>
      </w:r>
      <w:r w:rsidR="007D10A2" w:rsidRPr="00DD2216">
        <w:rPr>
          <w:rFonts w:ascii="Arial" w:hAnsi="Arial" w:cs="Arial"/>
          <w:sz w:val="22"/>
        </w:rPr>
        <w:t xml:space="preserve"> </w:t>
      </w:r>
    </w:p>
    <w:p w14:paraId="534FACB8" w14:textId="77777777" w:rsidR="000D18AD" w:rsidRPr="00DD2216" w:rsidRDefault="000D18AD" w:rsidP="00184F1E">
      <w:pPr>
        <w:jc w:val="both"/>
        <w:rPr>
          <w:rFonts w:ascii="Arial" w:hAnsi="Arial" w:cs="Arial"/>
          <w:sz w:val="22"/>
        </w:rPr>
      </w:pPr>
    </w:p>
    <w:p w14:paraId="534FACB9" w14:textId="77777777" w:rsidR="0031108E" w:rsidRPr="00DD2216" w:rsidRDefault="0031108E" w:rsidP="00184F1E">
      <w:pPr>
        <w:jc w:val="both"/>
        <w:rPr>
          <w:rFonts w:ascii="Arial" w:hAnsi="Arial" w:cs="Arial"/>
          <w:sz w:val="22"/>
        </w:rPr>
      </w:pPr>
      <w:r w:rsidRPr="00DD2216">
        <w:rPr>
          <w:rFonts w:ascii="Arial" w:hAnsi="Arial" w:cs="Arial"/>
          <w:sz w:val="22"/>
        </w:rPr>
        <w:t>DWP and the LGA recognise that stronger, more effective collaboration between central government and councils is vital. This means ensuring all relevant resources are used to best effect, avoiding duplication of services</w:t>
      </w:r>
      <w:r w:rsidR="000D18AD" w:rsidRPr="00DD2216">
        <w:rPr>
          <w:rFonts w:ascii="Arial" w:hAnsi="Arial" w:cs="Arial"/>
          <w:sz w:val="22"/>
        </w:rPr>
        <w:t xml:space="preserve"> and initiatives,</w:t>
      </w:r>
      <w:r w:rsidRPr="00DD2216">
        <w:rPr>
          <w:rFonts w:ascii="Arial" w:hAnsi="Arial" w:cs="Arial"/>
          <w:sz w:val="22"/>
        </w:rPr>
        <w:t xml:space="preserve"> and ensuring capabilities and capacity at all levels work together to maximise opportunities to help all jobseekers upskill, build confidence, gain,</w:t>
      </w:r>
      <w:r w:rsidR="00C026FB" w:rsidRPr="00DD2216">
        <w:rPr>
          <w:rFonts w:ascii="Arial" w:hAnsi="Arial" w:cs="Arial"/>
          <w:sz w:val="22"/>
        </w:rPr>
        <w:t xml:space="preserve"> sustain and progress in work. </w:t>
      </w:r>
    </w:p>
    <w:p w14:paraId="534FACBA" w14:textId="77777777" w:rsidR="0031108E" w:rsidRPr="00DD2216" w:rsidRDefault="0031108E" w:rsidP="00184F1E">
      <w:pPr>
        <w:jc w:val="both"/>
        <w:rPr>
          <w:rFonts w:ascii="Arial" w:hAnsi="Arial" w:cs="Arial"/>
          <w:sz w:val="22"/>
        </w:rPr>
      </w:pPr>
    </w:p>
    <w:p w14:paraId="534FACBB" w14:textId="77777777" w:rsidR="00E17878" w:rsidRPr="00DD2216" w:rsidRDefault="00E17878" w:rsidP="00184F1E">
      <w:pPr>
        <w:jc w:val="both"/>
        <w:rPr>
          <w:rFonts w:ascii="Arial" w:hAnsi="Arial" w:cs="Arial"/>
          <w:sz w:val="22"/>
        </w:rPr>
      </w:pPr>
      <w:r w:rsidRPr="00DD2216">
        <w:rPr>
          <w:rFonts w:ascii="Arial" w:hAnsi="Arial" w:cs="Arial"/>
          <w:sz w:val="22"/>
        </w:rPr>
        <w:t xml:space="preserve">To achieve this, we believe a </w:t>
      </w:r>
      <w:r w:rsidRPr="00DD2216">
        <w:rPr>
          <w:rFonts w:ascii="Arial" w:hAnsi="Arial" w:cs="Arial"/>
          <w:b/>
          <w:sz w:val="22"/>
        </w:rPr>
        <w:t xml:space="preserve">national accord </w:t>
      </w:r>
      <w:r w:rsidRPr="00DD2216">
        <w:rPr>
          <w:rFonts w:ascii="Arial" w:hAnsi="Arial" w:cs="Arial"/>
          <w:sz w:val="22"/>
        </w:rPr>
        <w:t xml:space="preserve">can help foster the dialogue needed at both national and local levels. </w:t>
      </w:r>
      <w:r w:rsidR="00511028" w:rsidRPr="00DD2216">
        <w:rPr>
          <w:rFonts w:ascii="Arial" w:hAnsi="Arial" w:cs="Arial"/>
          <w:sz w:val="22"/>
        </w:rPr>
        <w:t>T</w:t>
      </w:r>
      <w:r w:rsidRPr="00DD2216">
        <w:rPr>
          <w:rFonts w:ascii="Arial" w:hAnsi="Arial" w:cs="Arial"/>
          <w:sz w:val="22"/>
        </w:rPr>
        <w:t>he suite of these actions will help the Government achieve its manifesto commitments, support jobseekers into more sustained job outcomes, reduce public spending and boost productivity.</w:t>
      </w:r>
    </w:p>
    <w:p w14:paraId="534FACBC" w14:textId="77777777" w:rsidR="00E17878" w:rsidRPr="00DD2216" w:rsidRDefault="00E17878" w:rsidP="00184F1E">
      <w:pPr>
        <w:jc w:val="both"/>
        <w:rPr>
          <w:rFonts w:ascii="Arial" w:hAnsi="Arial" w:cs="Arial"/>
          <w:sz w:val="22"/>
        </w:rPr>
      </w:pPr>
    </w:p>
    <w:p w14:paraId="534FACBD" w14:textId="77777777" w:rsidR="00E17878" w:rsidRPr="00DD2216" w:rsidRDefault="00E17878" w:rsidP="00184F1E">
      <w:pPr>
        <w:jc w:val="both"/>
        <w:rPr>
          <w:rFonts w:ascii="Arial" w:hAnsi="Arial" w:cs="Arial"/>
          <w:sz w:val="22"/>
        </w:rPr>
      </w:pPr>
      <w:r w:rsidRPr="00DD2216">
        <w:rPr>
          <w:rFonts w:ascii="Arial" w:hAnsi="Arial" w:cs="Arial"/>
          <w:sz w:val="22"/>
        </w:rPr>
        <w:t xml:space="preserve">Given the chance, councils will play a critical role. They want to stimulate thriving local economies, so all residents </w:t>
      </w:r>
      <w:r w:rsidRPr="00DD2216">
        <w:rPr>
          <w:rFonts w:ascii="Arial" w:hAnsi="Arial" w:cs="Arial"/>
          <w:sz w:val="22"/>
          <w:lang w:eastAsia="en-GB"/>
        </w:rPr>
        <w:t xml:space="preserve">contribute and benefit from local growth. </w:t>
      </w:r>
      <w:r w:rsidRPr="00DD2216">
        <w:rPr>
          <w:rFonts w:ascii="Arial" w:hAnsi="Arial" w:cs="Arial"/>
          <w:sz w:val="22"/>
        </w:rPr>
        <w:t>Working across functional economic areas with businesses and local partners, they are building on their unique and proven capacity to integrate services around the vulnerable and anticipate and respond to local employer needs.</w:t>
      </w:r>
    </w:p>
    <w:p w14:paraId="534FACBE" w14:textId="77777777" w:rsidR="00E17878" w:rsidRPr="00DD2216" w:rsidRDefault="00E17878" w:rsidP="00184F1E">
      <w:pPr>
        <w:jc w:val="both"/>
        <w:rPr>
          <w:rFonts w:ascii="Arial" w:hAnsi="Arial" w:cs="Arial"/>
          <w:sz w:val="22"/>
        </w:rPr>
      </w:pPr>
    </w:p>
    <w:p w14:paraId="534FACBF" w14:textId="77777777" w:rsidR="00E17878" w:rsidRPr="00DD2216" w:rsidRDefault="00E17878" w:rsidP="00184F1E">
      <w:pPr>
        <w:jc w:val="both"/>
        <w:rPr>
          <w:rFonts w:ascii="Arial" w:hAnsi="Arial" w:cs="Arial"/>
          <w:i/>
          <w:sz w:val="22"/>
        </w:rPr>
      </w:pPr>
      <w:r w:rsidRPr="00DD2216">
        <w:rPr>
          <w:rFonts w:ascii="Arial" w:hAnsi="Arial" w:cs="Arial"/>
          <w:i/>
          <w:sz w:val="22"/>
        </w:rPr>
        <w:t xml:space="preserve">Para on DWP and cross Whitehall work xxx </w:t>
      </w:r>
      <w:r w:rsidR="00C865CF">
        <w:rPr>
          <w:rFonts w:ascii="Arial" w:hAnsi="Arial" w:cs="Arial"/>
          <w:i/>
          <w:sz w:val="22"/>
        </w:rPr>
        <w:t xml:space="preserve">… </w:t>
      </w:r>
      <w:r w:rsidR="00C865CF">
        <w:rPr>
          <w:rFonts w:ascii="Arial" w:hAnsi="Arial" w:cs="Arial"/>
          <w:sz w:val="22"/>
        </w:rPr>
        <w:t>O</w:t>
      </w:r>
      <w:r w:rsidR="00C865CF" w:rsidRPr="00DD2216">
        <w:rPr>
          <w:rFonts w:ascii="Arial" w:hAnsi="Arial" w:cs="Arial"/>
          <w:sz w:val="22"/>
        </w:rPr>
        <w:t xml:space="preserve">ther Whitehall departments managing policy and funding for skills, health, and local services </w:t>
      </w:r>
      <w:r w:rsidR="00C865CF">
        <w:rPr>
          <w:rFonts w:ascii="Arial" w:hAnsi="Arial" w:cs="Arial"/>
          <w:sz w:val="22"/>
        </w:rPr>
        <w:t>must</w:t>
      </w:r>
      <w:r w:rsidR="00C865CF" w:rsidRPr="00DD2216">
        <w:rPr>
          <w:rFonts w:ascii="Arial" w:hAnsi="Arial" w:cs="Arial"/>
          <w:sz w:val="22"/>
        </w:rPr>
        <w:t xml:space="preserve"> also be involved in discussions.</w:t>
      </w:r>
    </w:p>
    <w:p w14:paraId="534FACC0" w14:textId="77777777" w:rsidR="00E17878" w:rsidRPr="00DD2216" w:rsidRDefault="00E17878" w:rsidP="00184F1E">
      <w:pPr>
        <w:jc w:val="both"/>
        <w:rPr>
          <w:rFonts w:ascii="Arial" w:hAnsi="Arial" w:cs="Arial"/>
          <w:sz w:val="22"/>
        </w:rPr>
      </w:pPr>
    </w:p>
    <w:p w14:paraId="534FACC1" w14:textId="77777777" w:rsidR="00E17878" w:rsidRPr="00DD2216" w:rsidRDefault="00E17878" w:rsidP="00184F1E">
      <w:pPr>
        <w:jc w:val="both"/>
        <w:rPr>
          <w:rFonts w:ascii="Arial" w:hAnsi="Arial" w:cs="Arial"/>
          <w:sz w:val="22"/>
        </w:rPr>
      </w:pPr>
      <w:r w:rsidRPr="00DD2216">
        <w:rPr>
          <w:rFonts w:ascii="Arial" w:hAnsi="Arial" w:cs="Arial"/>
          <w:sz w:val="22"/>
        </w:rPr>
        <w:t>Employers and voluntary and community sector organisations are also important partners in this dialogue, ensuring that claimants have a stable foundation and the skills and confidence that employers need, both today and in future years.</w:t>
      </w:r>
    </w:p>
    <w:p w14:paraId="534FACC2" w14:textId="77777777" w:rsidR="00E17878" w:rsidRPr="00DD2216" w:rsidRDefault="00E17878" w:rsidP="00184F1E">
      <w:pPr>
        <w:jc w:val="both"/>
        <w:rPr>
          <w:rFonts w:ascii="Arial" w:hAnsi="Arial" w:cs="Arial"/>
          <w:sz w:val="22"/>
        </w:rPr>
      </w:pPr>
    </w:p>
    <w:p w14:paraId="534FACC3" w14:textId="77777777" w:rsidR="00493FAE" w:rsidRPr="00DD2216" w:rsidRDefault="00A73A52" w:rsidP="00DD2216">
      <w:pPr>
        <w:rPr>
          <w:rFonts w:ascii="Arial" w:hAnsi="Arial" w:cs="Arial"/>
          <w:b/>
          <w:sz w:val="22"/>
        </w:rPr>
      </w:pPr>
      <w:r w:rsidRPr="00DD2216">
        <w:rPr>
          <w:rFonts w:ascii="Arial" w:hAnsi="Arial" w:cs="Arial"/>
          <w:b/>
          <w:sz w:val="22"/>
        </w:rPr>
        <w:t>DWP and the LGA agree to take the following practical steps:</w:t>
      </w:r>
    </w:p>
    <w:p w14:paraId="534FACC4" w14:textId="77777777" w:rsidR="00DD2216" w:rsidRDefault="00DD2216" w:rsidP="00184F1E">
      <w:pPr>
        <w:jc w:val="both"/>
        <w:rPr>
          <w:rFonts w:ascii="Arial" w:hAnsi="Arial" w:cs="Arial"/>
          <w:color w:val="1F497D"/>
          <w:sz w:val="22"/>
        </w:rPr>
      </w:pPr>
    </w:p>
    <w:p w14:paraId="534FACC5" w14:textId="77777777" w:rsidR="00A613B3" w:rsidRPr="00DD2216" w:rsidRDefault="00A613B3" w:rsidP="00184F1E">
      <w:pPr>
        <w:jc w:val="both"/>
        <w:rPr>
          <w:rFonts w:ascii="Arial" w:hAnsi="Arial" w:cs="Arial"/>
          <w:color w:val="1F497D"/>
          <w:sz w:val="22"/>
        </w:rPr>
      </w:pPr>
    </w:p>
    <w:p w14:paraId="534FACC6" w14:textId="77777777" w:rsidR="00A73A52" w:rsidRPr="00DD2216" w:rsidRDefault="00A73A52"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 xml:space="preserve">Understanding the </w:t>
      </w:r>
      <w:r w:rsidR="005D3AB4">
        <w:rPr>
          <w:rFonts w:ascii="Arial" w:hAnsi="Arial" w:cs="Arial"/>
          <w:b/>
          <w:sz w:val="22"/>
          <w:u w:val="single"/>
        </w:rPr>
        <w:t>claimant</w:t>
      </w:r>
    </w:p>
    <w:p w14:paraId="534FACC7" w14:textId="77777777" w:rsidR="00A73A52" w:rsidRPr="00DD2216" w:rsidRDefault="00A73A52" w:rsidP="00184F1E">
      <w:pPr>
        <w:jc w:val="both"/>
        <w:rPr>
          <w:rFonts w:ascii="Arial" w:hAnsi="Arial" w:cs="Arial"/>
          <w:sz w:val="22"/>
        </w:rPr>
      </w:pPr>
    </w:p>
    <w:p w14:paraId="534FACC8" w14:textId="77777777" w:rsidR="00E54AAA" w:rsidRPr="00DD2216" w:rsidRDefault="00E54AAA" w:rsidP="00184F1E">
      <w:pPr>
        <w:jc w:val="both"/>
        <w:rPr>
          <w:rFonts w:ascii="Arial" w:hAnsi="Arial" w:cs="Arial"/>
          <w:sz w:val="22"/>
        </w:rPr>
      </w:pPr>
      <w:r w:rsidRPr="00DD2216">
        <w:rPr>
          <w:rFonts w:ascii="Arial" w:hAnsi="Arial" w:cs="Arial"/>
          <w:sz w:val="22"/>
        </w:rPr>
        <w:t xml:space="preserve">Broadly there are four categories of people out of work: 1) </w:t>
      </w:r>
      <w:r w:rsidR="00C026FB" w:rsidRPr="00DD2216">
        <w:rPr>
          <w:rFonts w:ascii="Arial" w:hAnsi="Arial" w:cs="Arial"/>
          <w:sz w:val="22"/>
        </w:rPr>
        <w:t xml:space="preserve">the </w:t>
      </w:r>
      <w:r w:rsidRPr="00DD2216">
        <w:rPr>
          <w:rFonts w:ascii="Arial" w:hAnsi="Arial" w:cs="Arial"/>
          <w:sz w:val="22"/>
        </w:rPr>
        <w:t xml:space="preserve">short term unemployed </w:t>
      </w:r>
      <w:r w:rsidR="00C026FB" w:rsidRPr="00DD2216">
        <w:rPr>
          <w:rFonts w:ascii="Arial" w:hAnsi="Arial" w:cs="Arial"/>
          <w:sz w:val="22"/>
        </w:rPr>
        <w:t>who need</w:t>
      </w:r>
      <w:r w:rsidR="00DC5931" w:rsidRPr="00DD2216">
        <w:rPr>
          <w:rFonts w:ascii="Arial" w:hAnsi="Arial" w:cs="Arial"/>
          <w:sz w:val="22"/>
        </w:rPr>
        <w:t xml:space="preserve"> little or no help</w:t>
      </w:r>
      <w:r w:rsidR="00C026FB" w:rsidRPr="00DD2216">
        <w:rPr>
          <w:rFonts w:ascii="Arial" w:hAnsi="Arial" w:cs="Arial"/>
          <w:sz w:val="22"/>
        </w:rPr>
        <w:t>;</w:t>
      </w:r>
      <w:r w:rsidRPr="00DD2216">
        <w:rPr>
          <w:rFonts w:ascii="Arial" w:hAnsi="Arial" w:cs="Arial"/>
          <w:sz w:val="22"/>
        </w:rPr>
        <w:t xml:space="preserve"> 2) </w:t>
      </w:r>
      <w:r w:rsidR="00DC5931" w:rsidRPr="00DD2216">
        <w:rPr>
          <w:rFonts w:ascii="Arial" w:hAnsi="Arial" w:cs="Arial"/>
          <w:sz w:val="22"/>
        </w:rPr>
        <w:t>long term JSA who cycle in and out of work</w:t>
      </w:r>
      <w:r w:rsidR="00C026FB" w:rsidRPr="00DD2216">
        <w:rPr>
          <w:rFonts w:ascii="Arial" w:hAnsi="Arial" w:cs="Arial"/>
          <w:sz w:val="22"/>
        </w:rPr>
        <w:t>;</w:t>
      </w:r>
      <w:r w:rsidRPr="00DD2216">
        <w:rPr>
          <w:rFonts w:ascii="Arial" w:hAnsi="Arial" w:cs="Arial"/>
          <w:sz w:val="22"/>
        </w:rPr>
        <w:t xml:space="preserve"> 3) those with a</w:t>
      </w:r>
      <w:r w:rsidR="00DC5931" w:rsidRPr="00DD2216">
        <w:rPr>
          <w:rFonts w:ascii="Arial" w:hAnsi="Arial" w:cs="Arial"/>
          <w:sz w:val="22"/>
        </w:rPr>
        <w:t xml:space="preserve"> health condition or disability</w:t>
      </w:r>
      <w:r w:rsidR="00C026FB" w:rsidRPr="00DD2216">
        <w:rPr>
          <w:rFonts w:ascii="Arial" w:hAnsi="Arial" w:cs="Arial"/>
          <w:sz w:val="22"/>
        </w:rPr>
        <w:t>;</w:t>
      </w:r>
      <w:r w:rsidRPr="00DD2216">
        <w:rPr>
          <w:rFonts w:ascii="Arial" w:hAnsi="Arial" w:cs="Arial"/>
          <w:sz w:val="22"/>
        </w:rPr>
        <w:t xml:space="preserve"> and 4</w:t>
      </w:r>
      <w:r w:rsidR="00DC5931" w:rsidRPr="00DD2216">
        <w:rPr>
          <w:rFonts w:ascii="Arial" w:hAnsi="Arial" w:cs="Arial"/>
          <w:sz w:val="22"/>
        </w:rPr>
        <w:t>) those with multiple barriers requiring significant support</w:t>
      </w:r>
      <w:r w:rsidRPr="00DD2216">
        <w:rPr>
          <w:rFonts w:ascii="Arial" w:hAnsi="Arial" w:cs="Arial"/>
          <w:sz w:val="22"/>
        </w:rPr>
        <w:t xml:space="preserve">. </w:t>
      </w:r>
    </w:p>
    <w:p w14:paraId="534FACC9" w14:textId="77777777" w:rsidR="00E54AAA" w:rsidRPr="00DD2216" w:rsidRDefault="00E54AAA" w:rsidP="00184F1E">
      <w:pPr>
        <w:jc w:val="both"/>
        <w:rPr>
          <w:rFonts w:ascii="Arial" w:hAnsi="Arial" w:cs="Arial"/>
          <w:color w:val="1F497D"/>
          <w:sz w:val="22"/>
        </w:rPr>
      </w:pPr>
    </w:p>
    <w:p w14:paraId="534FACCA" w14:textId="77777777" w:rsidR="00A73A52" w:rsidRPr="00DD2216" w:rsidRDefault="00A73A52" w:rsidP="00184F1E">
      <w:pPr>
        <w:jc w:val="both"/>
        <w:rPr>
          <w:rFonts w:ascii="Arial" w:hAnsi="Arial" w:cs="Arial"/>
          <w:sz w:val="22"/>
        </w:rPr>
      </w:pPr>
      <w:r w:rsidRPr="00DD2216">
        <w:rPr>
          <w:rFonts w:ascii="Arial" w:hAnsi="Arial" w:cs="Arial"/>
          <w:sz w:val="22"/>
        </w:rPr>
        <w:t xml:space="preserve">We </w:t>
      </w:r>
      <w:r w:rsidR="00A96CC9" w:rsidRPr="00DD2216">
        <w:rPr>
          <w:rFonts w:ascii="Arial" w:hAnsi="Arial" w:cs="Arial"/>
          <w:sz w:val="22"/>
        </w:rPr>
        <w:t>will work together to identify those who most need support to find a job, progress in employment or take steps on their journey back to work</w:t>
      </w:r>
      <w:r w:rsidR="006B4236" w:rsidRPr="00DD2216">
        <w:rPr>
          <w:rFonts w:ascii="Arial" w:hAnsi="Arial" w:cs="Arial"/>
          <w:sz w:val="22"/>
        </w:rPr>
        <w:t xml:space="preserve">, </w:t>
      </w:r>
      <w:r w:rsidR="00F76A98" w:rsidRPr="00DD2216">
        <w:rPr>
          <w:rFonts w:ascii="Arial" w:hAnsi="Arial" w:cs="Arial"/>
          <w:sz w:val="22"/>
        </w:rPr>
        <w:t>ensur</w:t>
      </w:r>
      <w:r w:rsidR="00C026FB" w:rsidRPr="00DD2216">
        <w:rPr>
          <w:rFonts w:ascii="Arial" w:hAnsi="Arial" w:cs="Arial"/>
          <w:sz w:val="22"/>
        </w:rPr>
        <w:t>ing</w:t>
      </w:r>
      <w:r w:rsidR="00DC5931" w:rsidRPr="00DD2216">
        <w:rPr>
          <w:rFonts w:ascii="Arial" w:hAnsi="Arial" w:cs="Arial"/>
          <w:sz w:val="22"/>
        </w:rPr>
        <w:t xml:space="preserve"> </w:t>
      </w:r>
      <w:r w:rsidR="00F76A98" w:rsidRPr="00DD2216">
        <w:rPr>
          <w:rFonts w:ascii="Arial" w:hAnsi="Arial" w:cs="Arial"/>
          <w:sz w:val="22"/>
        </w:rPr>
        <w:t>e</w:t>
      </w:r>
      <w:r w:rsidR="00DC5931" w:rsidRPr="00DD2216">
        <w:rPr>
          <w:rFonts w:ascii="Arial" w:hAnsi="Arial" w:cs="Arial"/>
          <w:sz w:val="22"/>
        </w:rPr>
        <w:t xml:space="preserve">ffective support is </w:t>
      </w:r>
      <w:r w:rsidR="00DC5931" w:rsidRPr="00DD2216">
        <w:rPr>
          <w:rFonts w:ascii="Arial" w:hAnsi="Arial" w:cs="Arial"/>
          <w:sz w:val="22"/>
        </w:rPr>
        <w:lastRenderedPageBreak/>
        <w:t>available to</w:t>
      </w:r>
      <w:r w:rsidR="00F76A98" w:rsidRPr="00DD2216">
        <w:rPr>
          <w:rFonts w:ascii="Arial" w:hAnsi="Arial" w:cs="Arial"/>
          <w:sz w:val="22"/>
        </w:rPr>
        <w:t xml:space="preserve"> the</w:t>
      </w:r>
      <w:r w:rsidR="006B4236" w:rsidRPr="00DD2216">
        <w:rPr>
          <w:rFonts w:ascii="Arial" w:hAnsi="Arial" w:cs="Arial"/>
          <w:sz w:val="22"/>
        </w:rPr>
        <w:t>m</w:t>
      </w:r>
      <w:r w:rsidR="00A96CC9" w:rsidRPr="00DD2216">
        <w:rPr>
          <w:rFonts w:ascii="Arial" w:hAnsi="Arial" w:cs="Arial"/>
          <w:sz w:val="22"/>
        </w:rPr>
        <w:t>. This will be based on the needs of claimants</w:t>
      </w:r>
      <w:r w:rsidR="00DC5931" w:rsidRPr="00DD2216">
        <w:rPr>
          <w:rFonts w:ascii="Arial" w:hAnsi="Arial" w:cs="Arial"/>
          <w:sz w:val="22"/>
        </w:rPr>
        <w:t>,</w:t>
      </w:r>
      <w:r w:rsidR="00A96CC9" w:rsidRPr="00DD2216">
        <w:rPr>
          <w:rFonts w:ascii="Arial" w:hAnsi="Arial" w:cs="Arial"/>
          <w:sz w:val="22"/>
        </w:rPr>
        <w:t xml:space="preserve"> and not </w:t>
      </w:r>
      <w:r w:rsidR="00F76A98" w:rsidRPr="00DD2216">
        <w:rPr>
          <w:rFonts w:ascii="Arial" w:hAnsi="Arial" w:cs="Arial"/>
          <w:sz w:val="22"/>
        </w:rPr>
        <w:t xml:space="preserve">solely </w:t>
      </w:r>
      <w:r w:rsidR="00A96CC9" w:rsidRPr="00DD2216">
        <w:rPr>
          <w:rFonts w:ascii="Arial" w:hAnsi="Arial" w:cs="Arial"/>
          <w:sz w:val="22"/>
        </w:rPr>
        <w:t>on</w:t>
      </w:r>
      <w:r w:rsidR="007D40E9" w:rsidRPr="00DD2216">
        <w:rPr>
          <w:rFonts w:ascii="Arial" w:hAnsi="Arial" w:cs="Arial"/>
          <w:sz w:val="22"/>
        </w:rPr>
        <w:t xml:space="preserve"> the benefit they </w:t>
      </w:r>
      <w:r w:rsidR="00DC5931" w:rsidRPr="00DD2216">
        <w:rPr>
          <w:rFonts w:ascii="Arial" w:hAnsi="Arial" w:cs="Arial"/>
          <w:sz w:val="22"/>
        </w:rPr>
        <w:t>claim</w:t>
      </w:r>
      <w:r w:rsidR="007D40E9" w:rsidRPr="00DD2216">
        <w:rPr>
          <w:rFonts w:ascii="Arial" w:hAnsi="Arial" w:cs="Arial"/>
          <w:sz w:val="22"/>
        </w:rPr>
        <w:t>, anticipating full introduction of Universal Credit.</w:t>
      </w:r>
    </w:p>
    <w:p w14:paraId="534FACCC" w14:textId="77777777" w:rsidR="00A613B3" w:rsidRDefault="00A613B3" w:rsidP="00184F1E">
      <w:pPr>
        <w:jc w:val="both"/>
        <w:rPr>
          <w:rFonts w:ascii="Arial" w:hAnsi="Arial" w:cs="Arial"/>
          <w:sz w:val="22"/>
        </w:rPr>
      </w:pPr>
    </w:p>
    <w:p w14:paraId="534FACCD" w14:textId="77777777" w:rsidR="00D445E1" w:rsidRPr="00DD2216" w:rsidRDefault="00F76A98" w:rsidP="00184F1E">
      <w:pPr>
        <w:jc w:val="both"/>
        <w:rPr>
          <w:rFonts w:ascii="Arial" w:hAnsi="Arial" w:cs="Arial"/>
          <w:i/>
          <w:sz w:val="22"/>
        </w:rPr>
      </w:pPr>
      <w:r w:rsidRPr="00DD2216">
        <w:rPr>
          <w:rFonts w:ascii="Arial" w:hAnsi="Arial" w:cs="Arial"/>
          <w:i/>
          <w:sz w:val="22"/>
        </w:rPr>
        <w:t>T</w:t>
      </w:r>
      <w:r w:rsidR="00E617FF" w:rsidRPr="00DD2216">
        <w:rPr>
          <w:rFonts w:ascii="Arial" w:hAnsi="Arial" w:cs="Arial"/>
          <w:i/>
          <w:sz w:val="22"/>
        </w:rPr>
        <w:t>his will</w:t>
      </w:r>
      <w:r w:rsidR="00A96CC9" w:rsidRPr="00DD2216">
        <w:rPr>
          <w:rFonts w:ascii="Arial" w:hAnsi="Arial" w:cs="Arial"/>
          <w:i/>
          <w:sz w:val="22"/>
        </w:rPr>
        <w:t xml:space="preserve"> involve</w:t>
      </w:r>
      <w:r w:rsidRPr="00DD2216">
        <w:rPr>
          <w:rFonts w:ascii="Arial" w:hAnsi="Arial" w:cs="Arial"/>
          <w:i/>
          <w:sz w:val="22"/>
        </w:rPr>
        <w:t xml:space="preserve"> the following</w:t>
      </w:r>
      <w:r w:rsidR="00A96CC9" w:rsidRPr="00DD2216">
        <w:rPr>
          <w:rFonts w:ascii="Arial" w:hAnsi="Arial" w:cs="Arial"/>
          <w:i/>
          <w:sz w:val="22"/>
        </w:rPr>
        <w:t xml:space="preserve">: </w:t>
      </w:r>
    </w:p>
    <w:p w14:paraId="534FACCE" w14:textId="2A1F363B" w:rsidR="00936F14" w:rsidRPr="006D3908" w:rsidRDefault="00936F14" w:rsidP="006D3908">
      <w:pPr>
        <w:pStyle w:val="ListParagraph"/>
        <w:numPr>
          <w:ilvl w:val="1"/>
          <w:numId w:val="6"/>
        </w:numPr>
        <w:spacing w:before="120" w:after="120"/>
        <w:rPr>
          <w:rFonts w:ascii="Arial" w:hAnsi="Arial" w:cs="Arial"/>
          <w:sz w:val="22"/>
        </w:rPr>
      </w:pPr>
      <w:r w:rsidRPr="006D3908">
        <w:rPr>
          <w:rFonts w:ascii="Arial" w:hAnsi="Arial" w:cs="Arial"/>
          <w:sz w:val="22"/>
        </w:rPr>
        <w:t>designing support consistent with people’s needs</w:t>
      </w:r>
      <w:r w:rsidR="00C865CF" w:rsidRPr="006D3908">
        <w:rPr>
          <w:rFonts w:ascii="Arial" w:hAnsi="Arial" w:cs="Arial"/>
          <w:sz w:val="22"/>
        </w:rPr>
        <w:t>, rather than purely on the benefit they claim</w:t>
      </w:r>
      <w:r w:rsidRPr="006D3908">
        <w:rPr>
          <w:rFonts w:ascii="Arial" w:hAnsi="Arial" w:cs="Arial"/>
          <w:sz w:val="22"/>
        </w:rPr>
        <w:t>;</w:t>
      </w:r>
    </w:p>
    <w:p w14:paraId="534FACCF" w14:textId="77777777" w:rsidR="004A4853" w:rsidRPr="00DD2216" w:rsidRDefault="004A4853" w:rsidP="00990052">
      <w:pPr>
        <w:pStyle w:val="ListParagraph"/>
        <w:spacing w:before="120" w:after="120"/>
        <w:ind w:left="720"/>
        <w:rPr>
          <w:rFonts w:ascii="Arial" w:hAnsi="Arial" w:cs="Arial"/>
          <w:sz w:val="22"/>
        </w:rPr>
      </w:pPr>
    </w:p>
    <w:p w14:paraId="534FACD0" w14:textId="690CA7D4" w:rsidR="004A4853" w:rsidRPr="006D3908" w:rsidRDefault="00936F14" w:rsidP="006D3908">
      <w:pPr>
        <w:pStyle w:val="ListParagraph"/>
        <w:numPr>
          <w:ilvl w:val="1"/>
          <w:numId w:val="6"/>
        </w:numPr>
        <w:spacing w:before="120" w:after="120"/>
        <w:rPr>
          <w:rFonts w:ascii="Arial" w:hAnsi="Arial" w:cs="Arial"/>
          <w:sz w:val="22"/>
        </w:rPr>
      </w:pPr>
      <w:r w:rsidRPr="006D3908">
        <w:rPr>
          <w:rFonts w:ascii="Arial" w:hAnsi="Arial" w:cs="Arial"/>
          <w:sz w:val="22"/>
        </w:rPr>
        <w:t xml:space="preserve">understanding how best to support </w:t>
      </w:r>
      <w:r w:rsidR="00906BB5" w:rsidRPr="006D3908">
        <w:rPr>
          <w:rFonts w:ascii="Arial" w:hAnsi="Arial" w:cs="Arial"/>
          <w:sz w:val="22"/>
        </w:rPr>
        <w:t xml:space="preserve">UC </w:t>
      </w:r>
      <w:r w:rsidRPr="006D3908">
        <w:rPr>
          <w:rFonts w:ascii="Arial" w:hAnsi="Arial" w:cs="Arial"/>
          <w:sz w:val="22"/>
        </w:rPr>
        <w:t>claimants through Universal Support delivered locally (</w:t>
      </w:r>
      <w:proofErr w:type="spellStart"/>
      <w:r w:rsidRPr="006D3908">
        <w:rPr>
          <w:rFonts w:ascii="Arial" w:hAnsi="Arial" w:cs="Arial"/>
          <w:sz w:val="22"/>
        </w:rPr>
        <w:t>USdl</w:t>
      </w:r>
      <w:proofErr w:type="spellEnd"/>
      <w:r w:rsidRPr="006D3908">
        <w:rPr>
          <w:rFonts w:ascii="Arial" w:hAnsi="Arial" w:cs="Arial"/>
          <w:sz w:val="22"/>
        </w:rPr>
        <w:t xml:space="preserve">); </w:t>
      </w:r>
      <w:r w:rsidR="00990052" w:rsidRPr="006D3908">
        <w:rPr>
          <w:rFonts w:ascii="Arial" w:hAnsi="Arial" w:cs="Arial"/>
          <w:sz w:val="22"/>
        </w:rPr>
        <w:br/>
      </w:r>
    </w:p>
    <w:p w14:paraId="534FACD1" w14:textId="205319ED" w:rsidR="004A4853" w:rsidRPr="006D3908" w:rsidRDefault="00936F14" w:rsidP="006D3908">
      <w:pPr>
        <w:pStyle w:val="ListParagraph"/>
        <w:numPr>
          <w:ilvl w:val="1"/>
          <w:numId w:val="6"/>
        </w:numPr>
        <w:spacing w:before="120" w:after="120"/>
        <w:rPr>
          <w:rFonts w:ascii="Arial" w:hAnsi="Arial" w:cs="Arial"/>
          <w:sz w:val="22"/>
        </w:rPr>
      </w:pPr>
      <w:r w:rsidRPr="006D3908">
        <w:rPr>
          <w:rFonts w:ascii="Arial" w:hAnsi="Arial" w:cs="Arial"/>
          <w:sz w:val="22"/>
        </w:rPr>
        <w:t>exploring the best gateways to local support through early assessment</w:t>
      </w:r>
      <w:r w:rsidR="00C026FB" w:rsidRPr="006D3908">
        <w:rPr>
          <w:rFonts w:ascii="Arial" w:hAnsi="Arial" w:cs="Arial"/>
          <w:sz w:val="22"/>
        </w:rPr>
        <w:t>,</w:t>
      </w:r>
      <w:r w:rsidRPr="006D3908">
        <w:rPr>
          <w:rFonts w:ascii="Arial" w:hAnsi="Arial" w:cs="Arial"/>
          <w:sz w:val="22"/>
        </w:rPr>
        <w:t xml:space="preserve"> referrals, joint assessment and triage; </w:t>
      </w:r>
      <w:r w:rsidR="00184F1E" w:rsidRPr="006D3908">
        <w:rPr>
          <w:rFonts w:ascii="Arial" w:hAnsi="Arial" w:cs="Arial"/>
          <w:sz w:val="22"/>
        </w:rPr>
        <w:t>and</w:t>
      </w:r>
      <w:r w:rsidR="00990052" w:rsidRPr="006D3908">
        <w:rPr>
          <w:rFonts w:ascii="Arial" w:hAnsi="Arial" w:cs="Arial"/>
          <w:sz w:val="22"/>
        </w:rPr>
        <w:br/>
      </w:r>
    </w:p>
    <w:p w14:paraId="534FACD2" w14:textId="2823F180" w:rsidR="00D445E1" w:rsidRPr="006D3908" w:rsidRDefault="001B48C1" w:rsidP="006D3908">
      <w:pPr>
        <w:pStyle w:val="ListParagraph"/>
        <w:numPr>
          <w:ilvl w:val="1"/>
          <w:numId w:val="6"/>
        </w:numPr>
        <w:spacing w:before="120" w:after="120"/>
        <w:rPr>
          <w:rFonts w:ascii="Arial" w:hAnsi="Arial" w:cs="Arial"/>
          <w:sz w:val="22"/>
        </w:rPr>
      </w:pPr>
      <w:proofErr w:type="gramStart"/>
      <w:r w:rsidRPr="006D3908">
        <w:rPr>
          <w:rFonts w:ascii="Arial" w:hAnsi="Arial" w:cs="Arial"/>
          <w:sz w:val="22"/>
        </w:rPr>
        <w:t>further</w:t>
      </w:r>
      <w:proofErr w:type="gramEnd"/>
      <w:r w:rsidRPr="006D3908">
        <w:rPr>
          <w:rFonts w:ascii="Arial" w:hAnsi="Arial" w:cs="Arial"/>
          <w:sz w:val="22"/>
        </w:rPr>
        <w:t xml:space="preserve"> improving data exchange</w:t>
      </w:r>
      <w:r w:rsidR="00F0138A" w:rsidRPr="006D3908">
        <w:rPr>
          <w:rFonts w:ascii="Arial" w:hAnsi="Arial" w:cs="Arial"/>
          <w:sz w:val="22"/>
        </w:rPr>
        <w:t xml:space="preserve"> including all local performance data from nationally</w:t>
      </w:r>
      <w:r w:rsidR="00F3329E" w:rsidRPr="006D3908">
        <w:rPr>
          <w:rFonts w:ascii="Arial" w:hAnsi="Arial" w:cs="Arial"/>
          <w:sz w:val="22"/>
        </w:rPr>
        <w:t xml:space="preserve"> commissioned programme</w:t>
      </w:r>
      <w:r w:rsidR="00936F14" w:rsidRPr="006D3908">
        <w:rPr>
          <w:rFonts w:ascii="Arial" w:hAnsi="Arial" w:cs="Arial"/>
          <w:sz w:val="22"/>
        </w:rPr>
        <w:t>s</w:t>
      </w:r>
      <w:r w:rsidR="00F0138A" w:rsidRPr="006D3908">
        <w:rPr>
          <w:rFonts w:ascii="Arial" w:hAnsi="Arial" w:cs="Arial"/>
          <w:sz w:val="22"/>
        </w:rPr>
        <w:t xml:space="preserve">. </w:t>
      </w:r>
      <w:r w:rsidR="009132F7" w:rsidRPr="006D3908">
        <w:rPr>
          <w:rFonts w:ascii="Arial" w:hAnsi="Arial" w:cs="Arial"/>
          <w:sz w:val="22"/>
        </w:rPr>
        <w:t xml:space="preserve"> </w:t>
      </w:r>
    </w:p>
    <w:p w14:paraId="534FACD3" w14:textId="77777777" w:rsidR="00D445E1" w:rsidRPr="00DD2216" w:rsidRDefault="00D445E1" w:rsidP="00990052">
      <w:pPr>
        <w:jc w:val="both"/>
        <w:rPr>
          <w:rFonts w:ascii="Arial" w:hAnsi="Arial" w:cs="Arial"/>
          <w:b/>
          <w:sz w:val="22"/>
        </w:rPr>
      </w:pPr>
    </w:p>
    <w:p w14:paraId="534FACD4" w14:textId="77777777" w:rsidR="009132F7" w:rsidRPr="00DD2216" w:rsidRDefault="00925A01"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Sharing resources</w:t>
      </w:r>
    </w:p>
    <w:p w14:paraId="534FACD5" w14:textId="77777777" w:rsidR="00E23C20" w:rsidRPr="00DD2216" w:rsidRDefault="00E23C20" w:rsidP="00184F1E">
      <w:pPr>
        <w:jc w:val="both"/>
        <w:rPr>
          <w:rFonts w:ascii="Arial" w:hAnsi="Arial" w:cs="Arial"/>
          <w:sz w:val="22"/>
        </w:rPr>
      </w:pPr>
    </w:p>
    <w:p w14:paraId="534FACD6" w14:textId="77777777" w:rsidR="00925A01" w:rsidRPr="00DD2216" w:rsidRDefault="00925A01" w:rsidP="00184F1E">
      <w:pPr>
        <w:jc w:val="both"/>
        <w:rPr>
          <w:rFonts w:ascii="Arial" w:hAnsi="Arial" w:cs="Arial"/>
          <w:sz w:val="22"/>
        </w:rPr>
      </w:pPr>
      <w:r w:rsidRPr="00DD2216">
        <w:rPr>
          <w:rFonts w:ascii="Arial" w:hAnsi="Arial" w:cs="Arial"/>
          <w:sz w:val="22"/>
        </w:rPr>
        <w:t xml:space="preserve">Staff and physical resources will need to be used more effectively – delivering more with less resource. At the same time we want to simplify the </w:t>
      </w:r>
      <w:r w:rsidR="005D3AB4">
        <w:rPr>
          <w:rFonts w:ascii="Arial" w:hAnsi="Arial" w:cs="Arial"/>
          <w:sz w:val="22"/>
        </w:rPr>
        <w:t>claimant</w:t>
      </w:r>
      <w:r w:rsidRPr="00DD2216">
        <w:rPr>
          <w:rFonts w:ascii="Arial" w:hAnsi="Arial" w:cs="Arial"/>
          <w:sz w:val="22"/>
        </w:rPr>
        <w:t xml:space="preserve"> journey so that it is easier for claimants and there is less bureaucracy for all delivery agencies. </w:t>
      </w:r>
    </w:p>
    <w:p w14:paraId="534FACD7" w14:textId="77777777" w:rsidR="00925A01" w:rsidRPr="00DD2216" w:rsidRDefault="00925A01" w:rsidP="00184F1E">
      <w:pPr>
        <w:jc w:val="both"/>
        <w:rPr>
          <w:rFonts w:ascii="Arial" w:hAnsi="Arial" w:cs="Arial"/>
          <w:sz w:val="22"/>
        </w:rPr>
      </w:pPr>
    </w:p>
    <w:p w14:paraId="534FACD8" w14:textId="77777777" w:rsidR="00E0720E" w:rsidRPr="00990052" w:rsidRDefault="00F76A98" w:rsidP="00990052">
      <w:pPr>
        <w:jc w:val="both"/>
        <w:rPr>
          <w:rFonts w:ascii="Arial" w:hAnsi="Arial" w:cs="Arial"/>
          <w:i/>
          <w:sz w:val="22"/>
        </w:rPr>
      </w:pPr>
      <w:r w:rsidRPr="00DD2216">
        <w:rPr>
          <w:rFonts w:ascii="Arial" w:hAnsi="Arial" w:cs="Arial"/>
          <w:i/>
          <w:sz w:val="22"/>
        </w:rPr>
        <w:t>T</w:t>
      </w:r>
      <w:r w:rsidR="00A375F5" w:rsidRPr="00DD2216">
        <w:rPr>
          <w:rFonts w:ascii="Arial" w:hAnsi="Arial" w:cs="Arial"/>
          <w:i/>
          <w:sz w:val="22"/>
        </w:rPr>
        <w:t>his will involve</w:t>
      </w:r>
      <w:r w:rsidRPr="00DD2216">
        <w:rPr>
          <w:rFonts w:ascii="Arial" w:hAnsi="Arial" w:cs="Arial"/>
          <w:i/>
          <w:sz w:val="22"/>
        </w:rPr>
        <w:t xml:space="preserve"> the following</w:t>
      </w:r>
      <w:r w:rsidR="00A375F5" w:rsidRPr="00DD2216">
        <w:rPr>
          <w:rFonts w:ascii="Arial" w:hAnsi="Arial" w:cs="Arial"/>
          <w:i/>
          <w:sz w:val="22"/>
        </w:rPr>
        <w:t xml:space="preserve">: </w:t>
      </w:r>
    </w:p>
    <w:p w14:paraId="534FACD9" w14:textId="0EBC3996" w:rsidR="004A4853" w:rsidRPr="006D3908" w:rsidRDefault="00A375F5" w:rsidP="006D3908">
      <w:pPr>
        <w:pStyle w:val="ListParagraph"/>
        <w:numPr>
          <w:ilvl w:val="1"/>
          <w:numId w:val="6"/>
        </w:numPr>
        <w:spacing w:before="120" w:after="120"/>
        <w:jc w:val="both"/>
        <w:rPr>
          <w:rFonts w:ascii="Arial" w:hAnsi="Arial" w:cs="Arial"/>
          <w:sz w:val="22"/>
        </w:rPr>
      </w:pPr>
      <w:r w:rsidRPr="006D3908">
        <w:rPr>
          <w:rFonts w:ascii="Arial" w:hAnsi="Arial" w:cs="Arial"/>
          <w:sz w:val="22"/>
        </w:rPr>
        <w:t>promot</w:t>
      </w:r>
      <w:r w:rsidR="00A34E41" w:rsidRPr="006D3908">
        <w:rPr>
          <w:rFonts w:ascii="Arial" w:hAnsi="Arial" w:cs="Arial"/>
          <w:sz w:val="22"/>
        </w:rPr>
        <w:t>e</w:t>
      </w:r>
      <w:r w:rsidRPr="006D3908">
        <w:rPr>
          <w:rFonts w:ascii="Arial" w:hAnsi="Arial" w:cs="Arial"/>
          <w:sz w:val="22"/>
        </w:rPr>
        <w:t xml:space="preserve"> One Public Estate programme to identify offices and estate</w:t>
      </w:r>
      <w:r w:rsidR="00A34E41" w:rsidRPr="006D3908">
        <w:rPr>
          <w:rFonts w:ascii="Arial" w:hAnsi="Arial" w:cs="Arial"/>
          <w:sz w:val="22"/>
        </w:rPr>
        <w:t xml:space="preserve"> which</w:t>
      </w:r>
      <w:r w:rsidRPr="006D3908">
        <w:rPr>
          <w:rFonts w:ascii="Arial" w:hAnsi="Arial" w:cs="Arial"/>
          <w:sz w:val="22"/>
        </w:rPr>
        <w:t xml:space="preserve"> can be </w:t>
      </w:r>
      <w:r w:rsidR="00A34E41" w:rsidRPr="006D3908">
        <w:rPr>
          <w:rFonts w:ascii="Arial" w:hAnsi="Arial" w:cs="Arial"/>
          <w:sz w:val="22"/>
        </w:rPr>
        <w:t>sh</w:t>
      </w:r>
      <w:r w:rsidRPr="006D3908">
        <w:rPr>
          <w:rFonts w:ascii="Arial" w:hAnsi="Arial" w:cs="Arial"/>
          <w:sz w:val="22"/>
        </w:rPr>
        <w:t xml:space="preserve">ared; </w:t>
      </w:r>
      <w:r w:rsidR="00990052" w:rsidRPr="006D3908">
        <w:rPr>
          <w:rFonts w:ascii="Arial" w:hAnsi="Arial" w:cs="Arial"/>
          <w:sz w:val="22"/>
        </w:rPr>
        <w:br/>
      </w:r>
    </w:p>
    <w:p w14:paraId="534FACDA" w14:textId="558EE264" w:rsidR="004A4853" w:rsidRPr="006D3908" w:rsidRDefault="00A34E41" w:rsidP="006D3908">
      <w:pPr>
        <w:pStyle w:val="ListParagraph"/>
        <w:numPr>
          <w:ilvl w:val="1"/>
          <w:numId w:val="6"/>
        </w:numPr>
        <w:spacing w:before="120" w:after="120"/>
        <w:rPr>
          <w:rFonts w:ascii="Arial" w:hAnsi="Arial" w:cs="Arial"/>
          <w:sz w:val="22"/>
        </w:rPr>
      </w:pPr>
      <w:r w:rsidRPr="006D3908">
        <w:rPr>
          <w:rFonts w:ascii="Arial" w:hAnsi="Arial" w:cs="Arial"/>
          <w:sz w:val="22"/>
        </w:rPr>
        <w:t>continue</w:t>
      </w:r>
      <w:r w:rsidR="00A375F5" w:rsidRPr="006D3908">
        <w:rPr>
          <w:rFonts w:ascii="Arial" w:hAnsi="Arial" w:cs="Arial"/>
          <w:sz w:val="22"/>
        </w:rPr>
        <w:t xml:space="preserve"> </w:t>
      </w:r>
      <w:r w:rsidR="009F3298" w:rsidRPr="006D3908">
        <w:rPr>
          <w:rFonts w:ascii="Arial" w:hAnsi="Arial" w:cs="Arial"/>
          <w:sz w:val="22"/>
        </w:rPr>
        <w:t xml:space="preserve">and improve </w:t>
      </w:r>
      <w:r w:rsidR="00A375F5" w:rsidRPr="006D3908">
        <w:rPr>
          <w:rFonts w:ascii="Arial" w:hAnsi="Arial" w:cs="Arial"/>
          <w:sz w:val="22"/>
        </w:rPr>
        <w:t>co-location of relevant local government and DWP staff</w:t>
      </w:r>
      <w:r w:rsidR="004214F5" w:rsidRPr="006D3908">
        <w:rPr>
          <w:rFonts w:ascii="Arial" w:hAnsi="Arial" w:cs="Arial"/>
          <w:sz w:val="22"/>
        </w:rPr>
        <w:t xml:space="preserve">, and in some cases </w:t>
      </w:r>
      <w:r w:rsidR="009F3298" w:rsidRPr="006D3908">
        <w:rPr>
          <w:rFonts w:ascii="Arial" w:hAnsi="Arial" w:cs="Arial"/>
          <w:sz w:val="22"/>
        </w:rPr>
        <w:t xml:space="preserve">widen to </w:t>
      </w:r>
      <w:r w:rsidR="004214F5" w:rsidRPr="006D3908">
        <w:rPr>
          <w:rFonts w:ascii="Arial" w:hAnsi="Arial" w:cs="Arial"/>
          <w:sz w:val="22"/>
        </w:rPr>
        <w:t>other partners</w:t>
      </w:r>
      <w:r w:rsidR="00A375F5" w:rsidRPr="006D3908">
        <w:rPr>
          <w:rFonts w:ascii="Arial" w:hAnsi="Arial" w:cs="Arial"/>
          <w:sz w:val="22"/>
        </w:rPr>
        <w:t xml:space="preserve"> </w:t>
      </w:r>
      <w:r w:rsidR="009F3298" w:rsidRPr="006D3908">
        <w:rPr>
          <w:rFonts w:ascii="Arial" w:hAnsi="Arial" w:cs="Arial"/>
          <w:sz w:val="22"/>
        </w:rPr>
        <w:t xml:space="preserve">to add value </w:t>
      </w:r>
      <w:r w:rsidR="00A375F5" w:rsidRPr="006D3908">
        <w:rPr>
          <w:rFonts w:ascii="Arial" w:hAnsi="Arial" w:cs="Arial"/>
          <w:sz w:val="22"/>
        </w:rPr>
        <w:t xml:space="preserve">– aiding dialogue and reforming services; </w:t>
      </w:r>
      <w:r w:rsidR="00897299" w:rsidRPr="006D3908">
        <w:rPr>
          <w:rFonts w:ascii="Arial" w:hAnsi="Arial" w:cs="Arial"/>
          <w:sz w:val="22"/>
        </w:rPr>
        <w:t xml:space="preserve">and </w:t>
      </w:r>
      <w:r w:rsidR="00990052" w:rsidRPr="006D3908">
        <w:rPr>
          <w:rFonts w:ascii="Arial" w:hAnsi="Arial" w:cs="Arial"/>
          <w:sz w:val="22"/>
        </w:rPr>
        <w:br/>
      </w:r>
    </w:p>
    <w:p w14:paraId="534FACDB" w14:textId="586A290E" w:rsidR="00A375F5" w:rsidRPr="006D3908" w:rsidRDefault="00A375F5" w:rsidP="006D3908">
      <w:pPr>
        <w:pStyle w:val="ListParagraph"/>
        <w:numPr>
          <w:ilvl w:val="1"/>
          <w:numId w:val="6"/>
        </w:numPr>
        <w:spacing w:before="120" w:after="120"/>
        <w:jc w:val="both"/>
        <w:rPr>
          <w:rFonts w:ascii="Arial" w:hAnsi="Arial" w:cs="Arial"/>
          <w:sz w:val="22"/>
        </w:rPr>
      </w:pPr>
      <w:proofErr w:type="gramStart"/>
      <w:r w:rsidRPr="006D3908">
        <w:rPr>
          <w:rFonts w:ascii="Arial" w:hAnsi="Arial" w:cs="Arial"/>
          <w:sz w:val="22"/>
        </w:rPr>
        <w:t>national</w:t>
      </w:r>
      <w:proofErr w:type="gramEnd"/>
      <w:r w:rsidRPr="006D3908">
        <w:rPr>
          <w:rFonts w:ascii="Arial" w:hAnsi="Arial" w:cs="Arial"/>
          <w:sz w:val="22"/>
        </w:rPr>
        <w:t xml:space="preserve"> ambition to ensure that the sharing of staff and physical</w:t>
      </w:r>
      <w:r w:rsidR="009F3298" w:rsidRPr="006D3908">
        <w:rPr>
          <w:rFonts w:ascii="Arial" w:hAnsi="Arial" w:cs="Arial"/>
          <w:sz w:val="22"/>
        </w:rPr>
        <w:t xml:space="preserve"> and financial</w:t>
      </w:r>
      <w:r w:rsidR="004A4853" w:rsidRPr="006D3908">
        <w:rPr>
          <w:rFonts w:ascii="Arial" w:hAnsi="Arial" w:cs="Arial"/>
          <w:sz w:val="22"/>
        </w:rPr>
        <w:t xml:space="preserve"> resource</w:t>
      </w:r>
      <w:r w:rsidRPr="006D3908">
        <w:rPr>
          <w:rFonts w:ascii="Arial" w:hAnsi="Arial" w:cs="Arial"/>
          <w:sz w:val="22"/>
        </w:rPr>
        <w:t xml:space="preserve"> leads to true integration of services beyond front office co</w:t>
      </w:r>
      <w:r w:rsidR="001776D5" w:rsidRPr="006D3908">
        <w:rPr>
          <w:rFonts w:ascii="Arial" w:hAnsi="Arial" w:cs="Arial"/>
          <w:sz w:val="22"/>
        </w:rPr>
        <w:t>-</w:t>
      </w:r>
      <w:r w:rsidRPr="006D3908">
        <w:rPr>
          <w:rFonts w:ascii="Arial" w:hAnsi="Arial" w:cs="Arial"/>
          <w:sz w:val="22"/>
        </w:rPr>
        <w:t>location</w:t>
      </w:r>
      <w:r w:rsidR="00D445E1" w:rsidRPr="006D3908">
        <w:rPr>
          <w:rFonts w:ascii="Arial" w:hAnsi="Arial" w:cs="Arial"/>
          <w:sz w:val="22"/>
        </w:rPr>
        <w:t>.</w:t>
      </w:r>
    </w:p>
    <w:p w14:paraId="534FACDC" w14:textId="77777777" w:rsidR="00DD2216" w:rsidRPr="00DD2216" w:rsidRDefault="00DD2216" w:rsidP="00990052">
      <w:pPr>
        <w:spacing w:before="120" w:after="120"/>
        <w:rPr>
          <w:rFonts w:ascii="Arial" w:hAnsi="Arial" w:cs="Arial"/>
          <w:sz w:val="22"/>
        </w:rPr>
      </w:pPr>
    </w:p>
    <w:p w14:paraId="534FACDD" w14:textId="77777777" w:rsidR="003254F3" w:rsidRPr="00DD2216" w:rsidRDefault="003254F3"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Youth Obligation</w:t>
      </w:r>
    </w:p>
    <w:p w14:paraId="534FACDE" w14:textId="77777777" w:rsidR="00493FAE" w:rsidRPr="00DD2216" w:rsidRDefault="00493FAE" w:rsidP="00184F1E">
      <w:pPr>
        <w:jc w:val="both"/>
        <w:rPr>
          <w:rFonts w:ascii="Arial" w:hAnsi="Arial" w:cs="Arial"/>
          <w:sz w:val="22"/>
        </w:rPr>
      </w:pPr>
    </w:p>
    <w:p w14:paraId="534FACDF" w14:textId="77777777" w:rsidR="003254F3" w:rsidRPr="00DD2216" w:rsidRDefault="003254F3" w:rsidP="00184F1E">
      <w:pPr>
        <w:jc w:val="both"/>
        <w:rPr>
          <w:rFonts w:ascii="Arial" w:hAnsi="Arial" w:cs="Arial"/>
          <w:sz w:val="22"/>
        </w:rPr>
      </w:pPr>
      <w:r w:rsidRPr="00DD2216">
        <w:rPr>
          <w:rFonts w:ascii="Arial" w:hAnsi="Arial" w:cs="Arial"/>
          <w:sz w:val="22"/>
        </w:rPr>
        <w:t xml:space="preserve">The change to 18 to 21 year olds benefit entitlements and requirements is a major </w:t>
      </w:r>
      <w:r w:rsidR="00F76A98" w:rsidRPr="00DD2216">
        <w:rPr>
          <w:rFonts w:ascii="Arial" w:hAnsi="Arial" w:cs="Arial"/>
          <w:sz w:val="22"/>
        </w:rPr>
        <w:t xml:space="preserve">national </w:t>
      </w:r>
      <w:r w:rsidRPr="00DD2216">
        <w:rPr>
          <w:rFonts w:ascii="Arial" w:hAnsi="Arial" w:cs="Arial"/>
          <w:sz w:val="22"/>
        </w:rPr>
        <w:t xml:space="preserve">reform. </w:t>
      </w:r>
      <w:r w:rsidR="00E112A4" w:rsidRPr="00DD2216">
        <w:rPr>
          <w:rFonts w:ascii="Arial" w:hAnsi="Arial" w:cs="Arial"/>
          <w:sz w:val="22"/>
        </w:rPr>
        <w:t xml:space="preserve">Local government has </w:t>
      </w:r>
      <w:r w:rsidR="00A1106B" w:rsidRPr="00DD2216">
        <w:rPr>
          <w:rFonts w:ascii="Arial" w:hAnsi="Arial" w:cs="Arial"/>
          <w:sz w:val="22"/>
        </w:rPr>
        <w:t xml:space="preserve">statutory </w:t>
      </w:r>
      <w:r w:rsidR="006B4236" w:rsidRPr="00DD2216">
        <w:rPr>
          <w:rFonts w:ascii="Arial" w:hAnsi="Arial" w:cs="Arial"/>
          <w:sz w:val="22"/>
        </w:rPr>
        <w:t>duties</w:t>
      </w:r>
      <w:r w:rsidR="00A1106B" w:rsidRPr="00DD2216">
        <w:rPr>
          <w:rFonts w:ascii="Arial" w:hAnsi="Arial" w:cs="Arial"/>
          <w:sz w:val="22"/>
        </w:rPr>
        <w:t xml:space="preserve"> </w:t>
      </w:r>
      <w:r w:rsidR="008D1465">
        <w:rPr>
          <w:rFonts w:ascii="Arial" w:hAnsi="Arial" w:cs="Arial"/>
          <w:sz w:val="22"/>
        </w:rPr>
        <w:t>to</w:t>
      </w:r>
      <w:r w:rsidR="00A1106B" w:rsidRPr="00DD2216">
        <w:rPr>
          <w:rFonts w:ascii="Arial" w:hAnsi="Arial" w:cs="Arial"/>
          <w:sz w:val="22"/>
        </w:rPr>
        <w:t xml:space="preserve"> Rais</w:t>
      </w:r>
      <w:r w:rsidR="008D1465">
        <w:rPr>
          <w:rFonts w:ascii="Arial" w:hAnsi="Arial" w:cs="Arial"/>
          <w:sz w:val="22"/>
        </w:rPr>
        <w:t>e</w:t>
      </w:r>
      <w:r w:rsidR="00A1106B" w:rsidRPr="00DD2216">
        <w:rPr>
          <w:rFonts w:ascii="Arial" w:hAnsi="Arial" w:cs="Arial"/>
          <w:sz w:val="22"/>
        </w:rPr>
        <w:t xml:space="preserve"> the Participation Age and </w:t>
      </w:r>
      <w:r w:rsidR="006B4236" w:rsidRPr="00DD2216">
        <w:rPr>
          <w:rFonts w:ascii="Arial" w:hAnsi="Arial" w:cs="Arial"/>
          <w:sz w:val="22"/>
        </w:rPr>
        <w:t xml:space="preserve">ensure </w:t>
      </w:r>
      <w:r w:rsidRPr="00DD2216">
        <w:rPr>
          <w:rFonts w:ascii="Arial" w:hAnsi="Arial" w:cs="Arial"/>
          <w:sz w:val="22"/>
        </w:rPr>
        <w:t>every 16 and 17 year old not in employment or training make</w:t>
      </w:r>
      <w:r w:rsidR="006B4236" w:rsidRPr="00DD2216">
        <w:rPr>
          <w:rFonts w:ascii="Arial" w:hAnsi="Arial" w:cs="Arial"/>
          <w:sz w:val="22"/>
        </w:rPr>
        <w:t>s</w:t>
      </w:r>
      <w:r w:rsidRPr="00DD2216">
        <w:rPr>
          <w:rFonts w:ascii="Arial" w:hAnsi="Arial" w:cs="Arial"/>
          <w:sz w:val="22"/>
        </w:rPr>
        <w:t xml:space="preserve"> a successful transition </w:t>
      </w:r>
      <w:r w:rsidR="00D37213">
        <w:rPr>
          <w:rFonts w:ascii="Arial" w:hAnsi="Arial" w:cs="Arial"/>
          <w:sz w:val="22"/>
        </w:rPr>
        <w:t>into work</w:t>
      </w:r>
      <w:r w:rsidR="00A1106B" w:rsidRPr="00DD2216">
        <w:rPr>
          <w:rFonts w:ascii="Arial" w:hAnsi="Arial" w:cs="Arial"/>
          <w:sz w:val="22"/>
        </w:rPr>
        <w:t xml:space="preserve">. </w:t>
      </w:r>
      <w:r w:rsidR="00E112A4" w:rsidRPr="00DD2216">
        <w:rPr>
          <w:rFonts w:ascii="Arial" w:hAnsi="Arial" w:cs="Arial"/>
          <w:sz w:val="22"/>
        </w:rPr>
        <w:t xml:space="preserve">DWP </w:t>
      </w:r>
      <w:r w:rsidR="001B48C1" w:rsidRPr="00DD2216">
        <w:rPr>
          <w:rFonts w:ascii="Arial" w:hAnsi="Arial" w:cs="Arial"/>
          <w:sz w:val="22"/>
        </w:rPr>
        <w:t>will be responsible</w:t>
      </w:r>
      <w:r w:rsidR="00E112A4" w:rsidRPr="00DD2216">
        <w:rPr>
          <w:rFonts w:ascii="Arial" w:hAnsi="Arial" w:cs="Arial"/>
          <w:sz w:val="22"/>
        </w:rPr>
        <w:t xml:space="preserve"> for every 18 to</w:t>
      </w:r>
      <w:r w:rsidR="00A1106B" w:rsidRPr="00DD2216">
        <w:rPr>
          <w:rFonts w:ascii="Arial" w:hAnsi="Arial" w:cs="Arial"/>
          <w:sz w:val="22"/>
        </w:rPr>
        <w:t xml:space="preserve"> </w:t>
      </w:r>
      <w:r w:rsidR="00E112A4" w:rsidRPr="00DD2216">
        <w:rPr>
          <w:rFonts w:ascii="Arial" w:hAnsi="Arial" w:cs="Arial"/>
          <w:sz w:val="22"/>
        </w:rPr>
        <w:t xml:space="preserve">21 </w:t>
      </w:r>
      <w:r w:rsidR="00A1106B" w:rsidRPr="00DD2216">
        <w:rPr>
          <w:rFonts w:ascii="Arial" w:hAnsi="Arial" w:cs="Arial"/>
          <w:sz w:val="22"/>
        </w:rPr>
        <w:t xml:space="preserve">year old </w:t>
      </w:r>
      <w:r w:rsidR="00E112A4" w:rsidRPr="00DD2216">
        <w:rPr>
          <w:rFonts w:ascii="Arial" w:hAnsi="Arial" w:cs="Arial"/>
          <w:sz w:val="22"/>
        </w:rPr>
        <w:t>claim</w:t>
      </w:r>
      <w:r w:rsidR="001B48C1" w:rsidRPr="00DD2216">
        <w:rPr>
          <w:rFonts w:ascii="Arial" w:hAnsi="Arial" w:cs="Arial"/>
          <w:sz w:val="22"/>
        </w:rPr>
        <w:t>ing</w:t>
      </w:r>
      <w:r w:rsidR="00E112A4" w:rsidRPr="00DD2216">
        <w:rPr>
          <w:rFonts w:ascii="Arial" w:hAnsi="Arial" w:cs="Arial"/>
          <w:sz w:val="22"/>
        </w:rPr>
        <w:t xml:space="preserve"> </w:t>
      </w:r>
      <w:r w:rsidR="001B48C1" w:rsidRPr="00DD2216">
        <w:rPr>
          <w:rFonts w:ascii="Arial" w:hAnsi="Arial" w:cs="Arial"/>
          <w:sz w:val="22"/>
        </w:rPr>
        <w:t>an out of work benefit, and</w:t>
      </w:r>
      <w:r w:rsidR="00E112A4" w:rsidRPr="00DD2216">
        <w:rPr>
          <w:rFonts w:ascii="Arial" w:hAnsi="Arial" w:cs="Arial"/>
          <w:sz w:val="22"/>
        </w:rPr>
        <w:t xml:space="preserve"> requir</w:t>
      </w:r>
      <w:r w:rsidR="003D650B" w:rsidRPr="00DD2216">
        <w:rPr>
          <w:rFonts w:ascii="Arial" w:hAnsi="Arial" w:cs="Arial"/>
          <w:sz w:val="22"/>
        </w:rPr>
        <w:t>e</w:t>
      </w:r>
      <w:r w:rsidR="001B48C1" w:rsidRPr="00DD2216">
        <w:rPr>
          <w:rFonts w:ascii="Arial" w:hAnsi="Arial" w:cs="Arial"/>
          <w:sz w:val="22"/>
        </w:rPr>
        <w:t xml:space="preserve"> them</w:t>
      </w:r>
      <w:r w:rsidR="00E112A4" w:rsidRPr="00DD2216">
        <w:rPr>
          <w:rFonts w:ascii="Arial" w:hAnsi="Arial" w:cs="Arial"/>
          <w:sz w:val="22"/>
        </w:rPr>
        <w:t xml:space="preserve"> to ‘earn and learn’. Working together</w:t>
      </w:r>
      <w:r w:rsidR="00F76A98" w:rsidRPr="00DD2216">
        <w:rPr>
          <w:rFonts w:ascii="Arial" w:hAnsi="Arial" w:cs="Arial"/>
          <w:sz w:val="22"/>
        </w:rPr>
        <w:t>,</w:t>
      </w:r>
      <w:r w:rsidR="00E112A4" w:rsidRPr="00DD2216">
        <w:rPr>
          <w:rFonts w:ascii="Arial" w:hAnsi="Arial" w:cs="Arial"/>
          <w:sz w:val="22"/>
        </w:rPr>
        <w:t xml:space="preserve"> local government and DWP can provide a single journey for disadvantaged young people in their transition to employment.</w:t>
      </w:r>
    </w:p>
    <w:p w14:paraId="534FACE0" w14:textId="77777777" w:rsidR="00E112A4" w:rsidRPr="00DD2216" w:rsidRDefault="00E112A4" w:rsidP="00184F1E">
      <w:pPr>
        <w:jc w:val="both"/>
        <w:rPr>
          <w:rFonts w:ascii="Arial" w:hAnsi="Arial" w:cs="Arial"/>
          <w:sz w:val="22"/>
        </w:rPr>
      </w:pPr>
    </w:p>
    <w:p w14:paraId="534FACE1" w14:textId="77777777" w:rsidR="00F76A98" w:rsidRPr="00DD2216" w:rsidRDefault="00F76A98" w:rsidP="00184F1E">
      <w:pPr>
        <w:jc w:val="both"/>
        <w:rPr>
          <w:rFonts w:ascii="Arial" w:hAnsi="Arial" w:cs="Arial"/>
          <w:i/>
          <w:sz w:val="22"/>
        </w:rPr>
      </w:pPr>
      <w:r w:rsidRPr="00DD2216">
        <w:rPr>
          <w:rFonts w:ascii="Arial" w:hAnsi="Arial" w:cs="Arial"/>
          <w:i/>
          <w:sz w:val="22"/>
        </w:rPr>
        <w:t xml:space="preserve">This will involve the following: </w:t>
      </w:r>
    </w:p>
    <w:p w14:paraId="534FACE2" w14:textId="681B2868" w:rsidR="001B48C1" w:rsidRPr="006D3908" w:rsidRDefault="00897299" w:rsidP="006D3908">
      <w:pPr>
        <w:pStyle w:val="ListParagraph"/>
        <w:numPr>
          <w:ilvl w:val="1"/>
          <w:numId w:val="6"/>
        </w:numPr>
        <w:spacing w:before="120" w:after="120"/>
        <w:rPr>
          <w:rFonts w:ascii="Arial" w:hAnsi="Arial" w:cs="Arial"/>
          <w:sz w:val="22"/>
        </w:rPr>
      </w:pPr>
      <w:r w:rsidRPr="006D3908">
        <w:rPr>
          <w:rFonts w:ascii="Arial" w:hAnsi="Arial" w:cs="Arial"/>
          <w:sz w:val="22"/>
        </w:rPr>
        <w:t xml:space="preserve">Explore how </w:t>
      </w:r>
      <w:r w:rsidR="00C61319" w:rsidRPr="006D3908">
        <w:rPr>
          <w:rFonts w:ascii="Arial" w:hAnsi="Arial" w:cs="Arial"/>
          <w:sz w:val="22"/>
        </w:rPr>
        <w:t xml:space="preserve">the Youth Obligation can be delivered </w:t>
      </w:r>
      <w:r w:rsidR="000415E6" w:rsidRPr="006D3908">
        <w:rPr>
          <w:rFonts w:ascii="Arial" w:hAnsi="Arial" w:cs="Arial"/>
          <w:sz w:val="22"/>
        </w:rPr>
        <w:t>via</w:t>
      </w:r>
      <w:r w:rsidR="00C61319" w:rsidRPr="006D3908">
        <w:rPr>
          <w:rFonts w:ascii="Arial" w:hAnsi="Arial" w:cs="Arial"/>
          <w:sz w:val="22"/>
        </w:rPr>
        <w:t xml:space="preserve"> </w:t>
      </w:r>
      <w:r w:rsidR="00427A32" w:rsidRPr="006D3908">
        <w:rPr>
          <w:rFonts w:ascii="Arial" w:hAnsi="Arial" w:cs="Arial"/>
          <w:sz w:val="22"/>
        </w:rPr>
        <w:t xml:space="preserve">an </w:t>
      </w:r>
      <w:r w:rsidRPr="006D3908">
        <w:rPr>
          <w:rFonts w:ascii="Arial" w:hAnsi="Arial" w:cs="Arial"/>
          <w:sz w:val="22"/>
        </w:rPr>
        <w:t>LGA Youth Offer</w:t>
      </w:r>
      <w:r w:rsidRPr="00DD2216">
        <w:rPr>
          <w:rStyle w:val="FootnoteReference"/>
          <w:rFonts w:ascii="Arial" w:hAnsi="Arial" w:cs="Arial"/>
          <w:sz w:val="22"/>
        </w:rPr>
        <w:footnoteReference w:id="1"/>
      </w:r>
      <w:r w:rsidR="00C61319" w:rsidRPr="006D3908">
        <w:rPr>
          <w:rFonts w:ascii="Arial" w:hAnsi="Arial" w:cs="Arial"/>
          <w:sz w:val="22"/>
        </w:rPr>
        <w:t xml:space="preserve"> </w:t>
      </w:r>
      <w:r w:rsidR="000415E6" w:rsidRPr="006D3908">
        <w:rPr>
          <w:rFonts w:ascii="Arial" w:hAnsi="Arial" w:cs="Arial"/>
          <w:sz w:val="22"/>
        </w:rPr>
        <w:t>pla</w:t>
      </w:r>
      <w:bookmarkStart w:id="0" w:name="_GoBack"/>
      <w:bookmarkEnd w:id="0"/>
      <w:r w:rsidR="000415E6" w:rsidRPr="006D3908">
        <w:rPr>
          <w:rFonts w:ascii="Arial" w:hAnsi="Arial" w:cs="Arial"/>
          <w:sz w:val="22"/>
        </w:rPr>
        <w:t>nned and delivered by councils and Jobcentre Plus, bringing together all careers advice and re-engagement support into single pots;</w:t>
      </w:r>
      <w:r w:rsidR="00171632" w:rsidRPr="006D3908">
        <w:rPr>
          <w:rFonts w:ascii="Arial" w:hAnsi="Arial" w:cs="Arial"/>
          <w:sz w:val="22"/>
        </w:rPr>
        <w:t xml:space="preserve"> </w:t>
      </w:r>
      <w:r w:rsidR="00990052" w:rsidRPr="006D3908">
        <w:rPr>
          <w:rFonts w:ascii="Arial" w:hAnsi="Arial" w:cs="Arial"/>
          <w:sz w:val="22"/>
        </w:rPr>
        <w:br/>
      </w:r>
    </w:p>
    <w:p w14:paraId="534FACE3" w14:textId="32AE2AC7" w:rsidR="00990052" w:rsidRPr="006D3908" w:rsidRDefault="008D1465" w:rsidP="006D3908">
      <w:pPr>
        <w:pStyle w:val="ListParagraph"/>
        <w:numPr>
          <w:ilvl w:val="1"/>
          <w:numId w:val="6"/>
        </w:numPr>
        <w:spacing w:before="120" w:after="120"/>
        <w:rPr>
          <w:rFonts w:ascii="Arial" w:hAnsi="Arial" w:cs="Arial"/>
          <w:sz w:val="22"/>
        </w:rPr>
      </w:pPr>
      <w:r w:rsidRPr="006D3908">
        <w:rPr>
          <w:rFonts w:ascii="Arial" w:hAnsi="Arial" w:cs="Arial"/>
          <w:sz w:val="22"/>
        </w:rPr>
        <w:t>DWP, BIS,</w:t>
      </w:r>
      <w:r w:rsidR="00A21D27" w:rsidRPr="006D3908">
        <w:rPr>
          <w:rFonts w:ascii="Arial" w:hAnsi="Arial" w:cs="Arial"/>
          <w:sz w:val="22"/>
        </w:rPr>
        <w:t xml:space="preserve"> </w:t>
      </w:r>
      <w:proofErr w:type="spellStart"/>
      <w:r w:rsidR="00A21D27" w:rsidRPr="006D3908">
        <w:rPr>
          <w:rFonts w:ascii="Arial" w:hAnsi="Arial" w:cs="Arial"/>
          <w:sz w:val="22"/>
        </w:rPr>
        <w:t>DfE</w:t>
      </w:r>
      <w:proofErr w:type="spellEnd"/>
      <w:r w:rsidR="00171632" w:rsidRPr="006D3908">
        <w:rPr>
          <w:rFonts w:ascii="Arial" w:hAnsi="Arial" w:cs="Arial"/>
          <w:sz w:val="22"/>
        </w:rPr>
        <w:t>,</w:t>
      </w:r>
      <w:r w:rsidR="00A21D27" w:rsidRPr="006D3908">
        <w:rPr>
          <w:rFonts w:ascii="Arial" w:hAnsi="Arial" w:cs="Arial"/>
          <w:sz w:val="22"/>
        </w:rPr>
        <w:t xml:space="preserve"> its agencies and local government </w:t>
      </w:r>
      <w:r w:rsidR="00897299" w:rsidRPr="006D3908">
        <w:rPr>
          <w:rFonts w:ascii="Arial" w:hAnsi="Arial" w:cs="Arial"/>
          <w:sz w:val="22"/>
        </w:rPr>
        <w:t xml:space="preserve">coordinating </w:t>
      </w:r>
      <w:r w:rsidR="00A21D27" w:rsidRPr="006D3908">
        <w:rPr>
          <w:rFonts w:ascii="Arial" w:hAnsi="Arial" w:cs="Arial"/>
          <w:sz w:val="22"/>
        </w:rPr>
        <w:t xml:space="preserve">activity to guarantee </w:t>
      </w:r>
      <w:r w:rsidR="00171632" w:rsidRPr="006D3908">
        <w:rPr>
          <w:rFonts w:ascii="Arial" w:hAnsi="Arial" w:cs="Arial"/>
          <w:sz w:val="22"/>
        </w:rPr>
        <w:t xml:space="preserve">sufficient </w:t>
      </w:r>
      <w:r w:rsidR="00A21D27" w:rsidRPr="006D3908">
        <w:rPr>
          <w:rFonts w:ascii="Arial" w:hAnsi="Arial" w:cs="Arial"/>
          <w:sz w:val="22"/>
        </w:rPr>
        <w:t xml:space="preserve">provision for all 16 to 21 year olds that have no work experience or </w:t>
      </w:r>
      <w:r w:rsidR="000415E6" w:rsidRPr="006D3908">
        <w:rPr>
          <w:rFonts w:ascii="Arial" w:hAnsi="Arial" w:cs="Arial"/>
          <w:sz w:val="22"/>
        </w:rPr>
        <w:t>are</w:t>
      </w:r>
      <w:r w:rsidR="00A21D27" w:rsidRPr="006D3908">
        <w:rPr>
          <w:rFonts w:ascii="Arial" w:hAnsi="Arial" w:cs="Arial"/>
          <w:sz w:val="22"/>
        </w:rPr>
        <w:t xml:space="preserve"> unemployed (including </w:t>
      </w:r>
      <w:r w:rsidR="00AA75F0" w:rsidRPr="006D3908">
        <w:rPr>
          <w:rFonts w:ascii="Arial" w:hAnsi="Arial" w:cs="Arial"/>
          <w:sz w:val="22"/>
        </w:rPr>
        <w:t xml:space="preserve">Apprenticeships, </w:t>
      </w:r>
      <w:r w:rsidR="00A21D27" w:rsidRPr="006D3908">
        <w:rPr>
          <w:rFonts w:ascii="Arial" w:hAnsi="Arial" w:cs="Arial"/>
          <w:sz w:val="22"/>
        </w:rPr>
        <w:t xml:space="preserve">work experience, skills </w:t>
      </w:r>
      <w:r w:rsidR="00A21D27" w:rsidRPr="006D3908">
        <w:rPr>
          <w:rFonts w:ascii="Arial" w:hAnsi="Arial" w:cs="Arial"/>
          <w:sz w:val="22"/>
        </w:rPr>
        <w:lastRenderedPageBreak/>
        <w:t>training</w:t>
      </w:r>
      <w:r w:rsidR="00AA75F0" w:rsidRPr="006D3908">
        <w:rPr>
          <w:rFonts w:ascii="Arial" w:hAnsi="Arial" w:cs="Arial"/>
          <w:sz w:val="22"/>
        </w:rPr>
        <w:t>)</w:t>
      </w:r>
      <w:r w:rsidR="00171632" w:rsidRPr="006D3908">
        <w:rPr>
          <w:rFonts w:ascii="Arial" w:hAnsi="Arial" w:cs="Arial"/>
          <w:sz w:val="22"/>
        </w:rPr>
        <w:t>;</w:t>
      </w:r>
      <w:r w:rsidR="00990052" w:rsidRPr="006D3908">
        <w:rPr>
          <w:rFonts w:ascii="Arial" w:hAnsi="Arial" w:cs="Arial"/>
          <w:sz w:val="22"/>
        </w:rPr>
        <w:br/>
      </w:r>
    </w:p>
    <w:p w14:paraId="534FACE4" w14:textId="71EE38FA" w:rsidR="00D37213" w:rsidRPr="006D3908" w:rsidRDefault="00D37213" w:rsidP="006D3908">
      <w:pPr>
        <w:pStyle w:val="ListParagraph"/>
        <w:numPr>
          <w:ilvl w:val="1"/>
          <w:numId w:val="6"/>
        </w:numPr>
        <w:spacing w:before="120" w:after="120"/>
        <w:rPr>
          <w:rFonts w:ascii="Arial" w:hAnsi="Arial" w:cs="Arial"/>
          <w:sz w:val="22"/>
        </w:rPr>
      </w:pPr>
      <w:r w:rsidRPr="006D3908">
        <w:rPr>
          <w:rFonts w:ascii="Arial" w:hAnsi="Arial" w:cs="Arial"/>
          <w:sz w:val="22"/>
        </w:rPr>
        <w:t xml:space="preserve">Councils identifying those 17 year olds at risk of claiming benefits; and </w:t>
      </w:r>
    </w:p>
    <w:p w14:paraId="534FACE5" w14:textId="77777777" w:rsidR="00A613B3" w:rsidRPr="00DD2216" w:rsidRDefault="00A613B3" w:rsidP="00A613B3">
      <w:pPr>
        <w:pStyle w:val="ListParagraph"/>
        <w:spacing w:before="120" w:after="120"/>
        <w:ind w:left="720"/>
        <w:rPr>
          <w:rFonts w:ascii="Arial" w:hAnsi="Arial" w:cs="Arial"/>
          <w:sz w:val="22"/>
        </w:rPr>
      </w:pPr>
    </w:p>
    <w:p w14:paraId="534FACE6" w14:textId="598DB2BE" w:rsidR="00D37213" w:rsidRPr="006D3908" w:rsidRDefault="00D37213" w:rsidP="006D3908">
      <w:pPr>
        <w:pStyle w:val="ListParagraph"/>
        <w:numPr>
          <w:ilvl w:val="1"/>
          <w:numId w:val="6"/>
        </w:numPr>
        <w:spacing w:before="120" w:after="120"/>
        <w:rPr>
          <w:rFonts w:ascii="Arial" w:hAnsi="Arial" w:cs="Arial"/>
          <w:sz w:val="22"/>
        </w:rPr>
      </w:pPr>
      <w:r w:rsidRPr="006D3908">
        <w:rPr>
          <w:rFonts w:ascii="Arial" w:hAnsi="Arial" w:cs="Arial"/>
          <w:sz w:val="22"/>
        </w:rPr>
        <w:t>DWP (with other government departments) and local government agreeing on the responsibility and provision for vulnerable 18-21 year olds (care leavers, teenage parents, homeless and those with SEND statements).</w:t>
      </w:r>
      <w:r w:rsidR="00990052" w:rsidRPr="006D3908">
        <w:rPr>
          <w:rFonts w:ascii="Arial" w:hAnsi="Arial" w:cs="Arial"/>
          <w:sz w:val="22"/>
        </w:rPr>
        <w:br/>
      </w:r>
    </w:p>
    <w:p w14:paraId="534FACE7" w14:textId="26DB75CC" w:rsidR="00C61319" w:rsidRPr="006D3908" w:rsidRDefault="00D37213" w:rsidP="006D3908">
      <w:pPr>
        <w:pStyle w:val="ListParagraph"/>
        <w:numPr>
          <w:ilvl w:val="1"/>
          <w:numId w:val="6"/>
        </w:numPr>
        <w:spacing w:before="120" w:after="120"/>
        <w:rPr>
          <w:rFonts w:ascii="Arial" w:hAnsi="Arial" w:cs="Arial"/>
          <w:sz w:val="22"/>
        </w:rPr>
      </w:pPr>
      <w:r w:rsidRPr="006D3908">
        <w:rPr>
          <w:rFonts w:ascii="Arial" w:hAnsi="Arial" w:cs="Arial"/>
          <w:sz w:val="22"/>
        </w:rPr>
        <w:t xml:space="preserve">Embed local labour market intelligence by consolidating all </w:t>
      </w:r>
      <w:r w:rsidR="003648B3" w:rsidRPr="006D3908">
        <w:rPr>
          <w:rFonts w:ascii="Arial" w:hAnsi="Arial" w:cs="Arial"/>
          <w:sz w:val="22"/>
        </w:rPr>
        <w:t xml:space="preserve">careers and employment advice </w:t>
      </w:r>
      <w:r w:rsidRPr="006D3908">
        <w:rPr>
          <w:rFonts w:ascii="Arial" w:hAnsi="Arial" w:cs="Arial"/>
          <w:sz w:val="22"/>
        </w:rPr>
        <w:t xml:space="preserve">through local commissioning, so young people are </w:t>
      </w:r>
      <w:r w:rsidR="003648B3" w:rsidRPr="006D3908">
        <w:rPr>
          <w:rFonts w:ascii="Arial" w:hAnsi="Arial" w:cs="Arial"/>
          <w:sz w:val="22"/>
        </w:rPr>
        <w:t xml:space="preserve">aware of </w:t>
      </w:r>
      <w:r w:rsidR="000415E6" w:rsidRPr="006D3908">
        <w:rPr>
          <w:rFonts w:ascii="Arial" w:hAnsi="Arial" w:cs="Arial"/>
          <w:sz w:val="22"/>
        </w:rPr>
        <w:t>all</w:t>
      </w:r>
      <w:r w:rsidR="00AA75F0" w:rsidRPr="006D3908">
        <w:rPr>
          <w:rFonts w:ascii="Arial" w:hAnsi="Arial" w:cs="Arial"/>
          <w:sz w:val="22"/>
        </w:rPr>
        <w:t xml:space="preserve"> opportunities </w:t>
      </w:r>
      <w:r w:rsidR="000415E6" w:rsidRPr="006D3908">
        <w:rPr>
          <w:rFonts w:ascii="Arial" w:hAnsi="Arial" w:cs="Arial"/>
          <w:sz w:val="22"/>
        </w:rPr>
        <w:t>-</w:t>
      </w:r>
      <w:r w:rsidR="00AA75F0" w:rsidRPr="006D3908">
        <w:rPr>
          <w:rFonts w:ascii="Arial" w:hAnsi="Arial" w:cs="Arial"/>
          <w:sz w:val="22"/>
        </w:rPr>
        <w:t xml:space="preserve"> apprenticeships, fu</w:t>
      </w:r>
      <w:r w:rsidR="00171632" w:rsidRPr="006D3908">
        <w:rPr>
          <w:rFonts w:ascii="Arial" w:hAnsi="Arial" w:cs="Arial"/>
          <w:sz w:val="22"/>
        </w:rPr>
        <w:t xml:space="preserve">ll time learning, current </w:t>
      </w:r>
      <w:r w:rsidR="00AA75F0" w:rsidRPr="006D3908">
        <w:rPr>
          <w:rFonts w:ascii="Arial" w:hAnsi="Arial" w:cs="Arial"/>
          <w:sz w:val="22"/>
        </w:rPr>
        <w:t xml:space="preserve">and future </w:t>
      </w:r>
      <w:r w:rsidR="00F26DF5" w:rsidRPr="006D3908">
        <w:rPr>
          <w:rFonts w:ascii="Arial" w:hAnsi="Arial" w:cs="Arial"/>
          <w:sz w:val="22"/>
        </w:rPr>
        <w:t xml:space="preserve">jobs </w:t>
      </w:r>
      <w:r w:rsidR="00AA75F0" w:rsidRPr="006D3908">
        <w:rPr>
          <w:rFonts w:ascii="Arial" w:hAnsi="Arial" w:cs="Arial"/>
          <w:sz w:val="22"/>
        </w:rPr>
        <w:t>in the pipeline</w:t>
      </w:r>
      <w:r w:rsidR="00C61319" w:rsidRPr="006D3908">
        <w:rPr>
          <w:rFonts w:ascii="Arial" w:hAnsi="Arial" w:cs="Arial"/>
          <w:sz w:val="22"/>
        </w:rPr>
        <w:t xml:space="preserve">. </w:t>
      </w:r>
      <w:r w:rsidR="00D97137" w:rsidRPr="006D3908">
        <w:rPr>
          <w:rFonts w:ascii="Arial" w:hAnsi="Arial" w:cs="Arial"/>
          <w:sz w:val="22"/>
        </w:rPr>
        <w:t xml:space="preserve"> </w:t>
      </w:r>
      <w:r w:rsidR="00990052" w:rsidRPr="006D3908">
        <w:rPr>
          <w:rFonts w:ascii="Arial" w:hAnsi="Arial" w:cs="Arial"/>
          <w:sz w:val="22"/>
        </w:rPr>
        <w:br/>
      </w:r>
    </w:p>
    <w:p w14:paraId="534FACE8" w14:textId="3FC3BA89" w:rsidR="00171632" w:rsidRPr="006D3908" w:rsidRDefault="00171632" w:rsidP="006D3908">
      <w:pPr>
        <w:pStyle w:val="ListParagraph"/>
        <w:numPr>
          <w:ilvl w:val="1"/>
          <w:numId w:val="6"/>
        </w:numPr>
        <w:spacing w:before="120" w:after="120"/>
        <w:rPr>
          <w:rFonts w:ascii="Arial" w:hAnsi="Arial" w:cs="Arial"/>
          <w:sz w:val="22"/>
        </w:rPr>
      </w:pPr>
      <w:r w:rsidRPr="006D3908">
        <w:rPr>
          <w:rFonts w:ascii="Arial" w:hAnsi="Arial" w:cs="Arial"/>
          <w:sz w:val="22"/>
        </w:rPr>
        <w:t>Establish local apprenticeship hubs bringing together all apprenticeship funding into one pot, providing one service accessible to all young residents and employers;</w:t>
      </w:r>
    </w:p>
    <w:p w14:paraId="534FACE9" w14:textId="77777777" w:rsidR="002F3559" w:rsidRPr="00DD2216" w:rsidRDefault="002F3559" w:rsidP="00184F1E">
      <w:pPr>
        <w:jc w:val="both"/>
        <w:rPr>
          <w:rFonts w:ascii="Arial" w:hAnsi="Arial" w:cs="Arial"/>
          <w:sz w:val="22"/>
        </w:rPr>
      </w:pPr>
    </w:p>
    <w:p w14:paraId="534FACEA" w14:textId="77777777" w:rsidR="0058478D" w:rsidRPr="00DD2216" w:rsidRDefault="0058478D"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Short term unemployed</w:t>
      </w:r>
    </w:p>
    <w:p w14:paraId="534FACEB" w14:textId="77777777" w:rsidR="0058478D" w:rsidRPr="00DD2216" w:rsidRDefault="0058478D" w:rsidP="00184F1E">
      <w:pPr>
        <w:jc w:val="both"/>
        <w:rPr>
          <w:rFonts w:ascii="Arial" w:hAnsi="Arial" w:cs="Arial"/>
          <w:b/>
          <w:sz w:val="22"/>
        </w:rPr>
      </w:pPr>
    </w:p>
    <w:p w14:paraId="534FACEC" w14:textId="77777777" w:rsidR="0051500B" w:rsidRPr="00DD2216" w:rsidRDefault="0058478D" w:rsidP="00184F1E">
      <w:pPr>
        <w:jc w:val="both"/>
        <w:rPr>
          <w:rFonts w:ascii="Arial" w:hAnsi="Arial" w:cs="Arial"/>
          <w:sz w:val="22"/>
        </w:rPr>
      </w:pPr>
      <w:r w:rsidRPr="00DD2216">
        <w:rPr>
          <w:rFonts w:ascii="Arial" w:hAnsi="Arial" w:cs="Arial"/>
          <w:sz w:val="22"/>
        </w:rPr>
        <w:t xml:space="preserve">DWP and local government recognise </w:t>
      </w:r>
      <w:r w:rsidR="00DD2216" w:rsidRPr="00DD2216">
        <w:rPr>
          <w:rFonts w:ascii="Arial" w:hAnsi="Arial" w:cs="Arial"/>
          <w:sz w:val="22"/>
        </w:rPr>
        <w:t xml:space="preserve">Jobcentre </w:t>
      </w:r>
      <w:proofErr w:type="gramStart"/>
      <w:r w:rsidR="00DD2216" w:rsidRPr="00DD2216">
        <w:rPr>
          <w:rFonts w:ascii="Arial" w:hAnsi="Arial" w:cs="Arial"/>
          <w:sz w:val="22"/>
        </w:rPr>
        <w:t>Plus</w:t>
      </w:r>
      <w:proofErr w:type="gramEnd"/>
      <w:r w:rsidR="00DD2216" w:rsidRPr="00DD2216">
        <w:rPr>
          <w:rFonts w:ascii="Arial" w:hAnsi="Arial" w:cs="Arial"/>
          <w:sz w:val="22"/>
        </w:rPr>
        <w:t xml:space="preserve"> (JCP) can be better aligned to the needs of the local economy and employers</w:t>
      </w:r>
      <w:r w:rsidR="00867CA0">
        <w:rPr>
          <w:rFonts w:ascii="Arial" w:hAnsi="Arial" w:cs="Arial"/>
          <w:sz w:val="22"/>
        </w:rPr>
        <w:t xml:space="preserve">. For those </w:t>
      </w:r>
      <w:r w:rsidR="00867CA0" w:rsidRPr="00DD2216">
        <w:rPr>
          <w:rFonts w:ascii="Arial" w:hAnsi="Arial" w:cs="Arial"/>
          <w:sz w:val="22"/>
        </w:rPr>
        <w:t>unemployed for short periods of time</w:t>
      </w:r>
      <w:r w:rsidR="00867CA0">
        <w:rPr>
          <w:rFonts w:ascii="Arial" w:hAnsi="Arial" w:cs="Arial"/>
          <w:sz w:val="22"/>
        </w:rPr>
        <w:t>, more can be done to provide</w:t>
      </w:r>
      <w:r w:rsidR="0051500B" w:rsidRPr="00DD2216">
        <w:rPr>
          <w:rFonts w:ascii="Arial" w:hAnsi="Arial" w:cs="Arial"/>
          <w:sz w:val="22"/>
        </w:rPr>
        <w:t xml:space="preserve"> a modern, well-</w:t>
      </w:r>
      <w:r w:rsidR="00867CA0">
        <w:rPr>
          <w:rFonts w:ascii="Arial" w:hAnsi="Arial" w:cs="Arial"/>
          <w:sz w:val="22"/>
        </w:rPr>
        <w:t>informed, job brokerage offer</w:t>
      </w:r>
      <w:r w:rsidR="0051500B" w:rsidRPr="00DD2216">
        <w:rPr>
          <w:rFonts w:ascii="Arial" w:hAnsi="Arial" w:cs="Arial"/>
          <w:sz w:val="22"/>
        </w:rPr>
        <w:t xml:space="preserve">, </w:t>
      </w:r>
      <w:r w:rsidR="00867CA0">
        <w:rPr>
          <w:rFonts w:ascii="Arial" w:hAnsi="Arial" w:cs="Arial"/>
          <w:sz w:val="22"/>
        </w:rPr>
        <w:t xml:space="preserve">with </w:t>
      </w:r>
      <w:r w:rsidRPr="00DD2216">
        <w:rPr>
          <w:rFonts w:ascii="Arial" w:hAnsi="Arial" w:cs="Arial"/>
          <w:sz w:val="22"/>
        </w:rPr>
        <w:t>access to a wider pool of jobs</w:t>
      </w:r>
      <w:r w:rsidR="0051500B" w:rsidRPr="00DD2216">
        <w:rPr>
          <w:rFonts w:ascii="Arial" w:hAnsi="Arial" w:cs="Arial"/>
          <w:sz w:val="22"/>
        </w:rPr>
        <w:t xml:space="preserve"> available in the local economy.</w:t>
      </w:r>
      <w:r w:rsidR="007A779B" w:rsidRPr="00DD2216">
        <w:rPr>
          <w:rFonts w:ascii="Arial" w:hAnsi="Arial" w:cs="Arial"/>
          <w:sz w:val="22"/>
        </w:rPr>
        <w:t xml:space="preserve"> </w:t>
      </w:r>
    </w:p>
    <w:p w14:paraId="534FACED" w14:textId="77777777" w:rsidR="00DB4E15" w:rsidRPr="00DD2216" w:rsidRDefault="00DD2216" w:rsidP="00DB4E15">
      <w:pPr>
        <w:rPr>
          <w:color w:val="FF0000"/>
          <w:sz w:val="22"/>
        </w:rPr>
      </w:pPr>
      <w:r w:rsidRPr="00DD2216">
        <w:rPr>
          <w:color w:val="FF0000"/>
          <w:sz w:val="22"/>
        </w:rPr>
        <w:t xml:space="preserve"> </w:t>
      </w:r>
    </w:p>
    <w:p w14:paraId="534FACEE" w14:textId="77777777" w:rsidR="00F76A98" w:rsidRPr="00990052" w:rsidRDefault="00F76A98" w:rsidP="00990052">
      <w:pPr>
        <w:rPr>
          <w:rFonts w:ascii="Arial" w:hAnsi="Arial" w:cs="Arial"/>
          <w:i/>
          <w:sz w:val="22"/>
        </w:rPr>
      </w:pPr>
      <w:r w:rsidRPr="00DD2216">
        <w:rPr>
          <w:rFonts w:ascii="Arial" w:hAnsi="Arial" w:cs="Arial"/>
          <w:i/>
          <w:sz w:val="22"/>
        </w:rPr>
        <w:t xml:space="preserve">This will involve the following: </w:t>
      </w:r>
    </w:p>
    <w:p w14:paraId="534FACEF" w14:textId="1B0E957D" w:rsidR="00184F1E" w:rsidRPr="006D3908" w:rsidRDefault="00CD6A21" w:rsidP="006D3908">
      <w:pPr>
        <w:pStyle w:val="ListParagraph"/>
        <w:numPr>
          <w:ilvl w:val="1"/>
          <w:numId w:val="6"/>
        </w:numPr>
        <w:spacing w:before="120" w:after="120"/>
        <w:rPr>
          <w:rFonts w:ascii="Arial" w:hAnsi="Arial" w:cs="Arial"/>
          <w:sz w:val="22"/>
        </w:rPr>
      </w:pPr>
      <w:r w:rsidRPr="006D3908">
        <w:rPr>
          <w:rFonts w:ascii="Arial" w:hAnsi="Arial" w:cs="Arial"/>
          <w:sz w:val="22"/>
        </w:rPr>
        <w:t>Agree protocols for the accountability of local DWP performance to LEPs and Combined Authorities</w:t>
      </w:r>
      <w:r w:rsidR="00990052" w:rsidRPr="006D3908">
        <w:rPr>
          <w:rFonts w:ascii="Arial" w:hAnsi="Arial" w:cs="Arial"/>
          <w:sz w:val="22"/>
        </w:rPr>
        <w:br/>
      </w:r>
    </w:p>
    <w:p w14:paraId="534FACF0" w14:textId="23EFC1CD" w:rsidR="00D445E1" w:rsidRPr="006D3908" w:rsidRDefault="00F26DF5" w:rsidP="006D3908">
      <w:pPr>
        <w:pStyle w:val="ListParagraph"/>
        <w:numPr>
          <w:ilvl w:val="1"/>
          <w:numId w:val="6"/>
        </w:numPr>
        <w:spacing w:before="120" w:after="120"/>
        <w:jc w:val="both"/>
        <w:rPr>
          <w:rFonts w:ascii="Arial" w:hAnsi="Arial" w:cs="Arial"/>
          <w:sz w:val="22"/>
        </w:rPr>
      </w:pPr>
      <w:r w:rsidRPr="006D3908">
        <w:rPr>
          <w:rFonts w:ascii="Arial" w:hAnsi="Arial" w:cs="Arial"/>
          <w:sz w:val="22"/>
        </w:rPr>
        <w:t>M</w:t>
      </w:r>
      <w:r w:rsidR="0051500B" w:rsidRPr="006D3908">
        <w:rPr>
          <w:rFonts w:ascii="Arial" w:hAnsi="Arial" w:cs="Arial"/>
          <w:sz w:val="22"/>
        </w:rPr>
        <w:t>ak</w:t>
      </w:r>
      <w:r w:rsidR="00892F16" w:rsidRPr="006D3908">
        <w:rPr>
          <w:rFonts w:ascii="Arial" w:hAnsi="Arial" w:cs="Arial"/>
          <w:sz w:val="22"/>
        </w:rPr>
        <w:t>e</w:t>
      </w:r>
      <w:r w:rsidR="0051500B" w:rsidRPr="006D3908">
        <w:rPr>
          <w:rFonts w:ascii="Arial" w:hAnsi="Arial" w:cs="Arial"/>
          <w:sz w:val="22"/>
        </w:rPr>
        <w:t xml:space="preserve"> use of </w:t>
      </w:r>
      <w:r w:rsidR="00F76A98" w:rsidRPr="006D3908">
        <w:rPr>
          <w:rFonts w:ascii="Arial" w:hAnsi="Arial" w:cs="Arial"/>
          <w:sz w:val="22"/>
        </w:rPr>
        <w:t>Support Contracts</w:t>
      </w:r>
      <w:r w:rsidR="0058478D" w:rsidRPr="006D3908">
        <w:rPr>
          <w:rFonts w:ascii="Arial" w:hAnsi="Arial" w:cs="Arial"/>
          <w:sz w:val="22"/>
        </w:rPr>
        <w:t xml:space="preserve"> </w:t>
      </w:r>
      <w:r w:rsidR="0051500B" w:rsidRPr="006D3908">
        <w:rPr>
          <w:rFonts w:ascii="Arial" w:hAnsi="Arial" w:cs="Arial"/>
          <w:sz w:val="22"/>
        </w:rPr>
        <w:t>and the</w:t>
      </w:r>
      <w:r w:rsidR="0058478D" w:rsidRPr="006D3908">
        <w:rPr>
          <w:rFonts w:ascii="Arial" w:hAnsi="Arial" w:cs="Arial"/>
          <w:sz w:val="22"/>
        </w:rPr>
        <w:t xml:space="preserve"> Flexible Support Fund </w:t>
      </w:r>
      <w:r w:rsidR="00F76A98" w:rsidRPr="006D3908">
        <w:rPr>
          <w:rFonts w:ascii="Arial" w:hAnsi="Arial" w:cs="Arial"/>
          <w:sz w:val="22"/>
        </w:rPr>
        <w:t xml:space="preserve">(or any successor arrangements) </w:t>
      </w:r>
      <w:r w:rsidR="0058478D" w:rsidRPr="006D3908">
        <w:rPr>
          <w:rFonts w:ascii="Arial" w:hAnsi="Arial" w:cs="Arial"/>
          <w:sz w:val="22"/>
        </w:rPr>
        <w:t xml:space="preserve">to </w:t>
      </w:r>
      <w:r w:rsidR="0051500B" w:rsidRPr="006D3908">
        <w:rPr>
          <w:rFonts w:ascii="Arial" w:hAnsi="Arial" w:cs="Arial"/>
          <w:sz w:val="22"/>
        </w:rPr>
        <w:t xml:space="preserve">facilitate </w:t>
      </w:r>
      <w:r w:rsidR="0058478D" w:rsidRPr="006D3908">
        <w:rPr>
          <w:rFonts w:ascii="Arial" w:hAnsi="Arial" w:cs="Arial"/>
          <w:sz w:val="22"/>
        </w:rPr>
        <w:t xml:space="preserve">local </w:t>
      </w:r>
      <w:r w:rsidR="0051500B" w:rsidRPr="006D3908">
        <w:rPr>
          <w:rFonts w:ascii="Arial" w:hAnsi="Arial" w:cs="Arial"/>
          <w:sz w:val="22"/>
        </w:rPr>
        <w:t>partnerships working in line</w:t>
      </w:r>
      <w:r w:rsidR="00F76A98" w:rsidRPr="006D3908">
        <w:rPr>
          <w:rFonts w:ascii="Arial" w:hAnsi="Arial" w:cs="Arial"/>
          <w:sz w:val="22"/>
        </w:rPr>
        <w:t xml:space="preserve"> </w:t>
      </w:r>
      <w:r w:rsidR="004A4853" w:rsidRPr="006D3908">
        <w:rPr>
          <w:rFonts w:ascii="Arial" w:hAnsi="Arial" w:cs="Arial"/>
          <w:sz w:val="22"/>
        </w:rPr>
        <w:t xml:space="preserve">with local economic priorities; </w:t>
      </w:r>
      <w:r w:rsidR="00F76A98" w:rsidRPr="006D3908">
        <w:rPr>
          <w:rFonts w:ascii="Arial" w:hAnsi="Arial" w:cs="Arial"/>
          <w:sz w:val="22"/>
        </w:rPr>
        <w:t xml:space="preserve">and </w:t>
      </w:r>
    </w:p>
    <w:p w14:paraId="534FACF1" w14:textId="77777777" w:rsidR="004A4853" w:rsidRPr="00DD2216" w:rsidRDefault="004A4853" w:rsidP="00990052">
      <w:pPr>
        <w:pStyle w:val="ListParagraph"/>
        <w:spacing w:before="120" w:after="120"/>
        <w:ind w:left="720"/>
        <w:jc w:val="both"/>
        <w:rPr>
          <w:rFonts w:ascii="Arial" w:hAnsi="Arial" w:cs="Arial"/>
          <w:sz w:val="22"/>
        </w:rPr>
      </w:pPr>
    </w:p>
    <w:p w14:paraId="534FACF2" w14:textId="3BED3018" w:rsidR="00C10311" w:rsidRPr="006D3908" w:rsidRDefault="00892F16" w:rsidP="006D3908">
      <w:pPr>
        <w:pStyle w:val="ListParagraph"/>
        <w:numPr>
          <w:ilvl w:val="1"/>
          <w:numId w:val="6"/>
        </w:numPr>
        <w:spacing w:before="120" w:after="120"/>
        <w:jc w:val="both"/>
        <w:rPr>
          <w:rFonts w:ascii="Arial" w:hAnsi="Arial" w:cs="Arial"/>
          <w:sz w:val="22"/>
        </w:rPr>
      </w:pPr>
      <w:r w:rsidRPr="006D3908">
        <w:rPr>
          <w:rFonts w:ascii="Arial" w:hAnsi="Arial" w:cs="Arial"/>
          <w:sz w:val="22"/>
        </w:rPr>
        <w:t>E</w:t>
      </w:r>
      <w:r w:rsidR="0051500B" w:rsidRPr="006D3908">
        <w:rPr>
          <w:rFonts w:ascii="Arial" w:hAnsi="Arial" w:cs="Arial"/>
          <w:sz w:val="22"/>
        </w:rPr>
        <w:t>xplor</w:t>
      </w:r>
      <w:r w:rsidRPr="006D3908">
        <w:rPr>
          <w:rFonts w:ascii="Arial" w:hAnsi="Arial" w:cs="Arial"/>
          <w:sz w:val="22"/>
        </w:rPr>
        <w:t>e</w:t>
      </w:r>
      <w:r w:rsidR="0058478D" w:rsidRPr="006D3908">
        <w:rPr>
          <w:rFonts w:ascii="Arial" w:hAnsi="Arial" w:cs="Arial"/>
          <w:sz w:val="22"/>
        </w:rPr>
        <w:t xml:space="preserve"> new local </w:t>
      </w:r>
      <w:r w:rsidRPr="006D3908">
        <w:rPr>
          <w:rFonts w:ascii="Arial" w:hAnsi="Arial" w:cs="Arial"/>
          <w:sz w:val="22"/>
        </w:rPr>
        <w:t xml:space="preserve">job brokerage </w:t>
      </w:r>
      <w:r w:rsidR="0058478D" w:rsidRPr="006D3908">
        <w:rPr>
          <w:rFonts w:ascii="Arial" w:hAnsi="Arial" w:cs="Arial"/>
          <w:sz w:val="22"/>
        </w:rPr>
        <w:t>models combining</w:t>
      </w:r>
      <w:r w:rsidR="00DD2216" w:rsidRPr="006D3908">
        <w:rPr>
          <w:rFonts w:ascii="Arial" w:hAnsi="Arial" w:cs="Arial"/>
          <w:sz w:val="22"/>
        </w:rPr>
        <w:t xml:space="preserve"> local</w:t>
      </w:r>
      <w:r w:rsidR="0058478D" w:rsidRPr="006D3908">
        <w:rPr>
          <w:rFonts w:ascii="Arial" w:hAnsi="Arial" w:cs="Arial"/>
          <w:sz w:val="22"/>
        </w:rPr>
        <w:t xml:space="preserve"> </w:t>
      </w:r>
      <w:r w:rsidRPr="006D3908">
        <w:rPr>
          <w:rFonts w:ascii="Arial" w:hAnsi="Arial" w:cs="Arial"/>
          <w:sz w:val="22"/>
        </w:rPr>
        <w:t>labour market information from local partners</w:t>
      </w:r>
      <w:r w:rsidR="00867CA0" w:rsidRPr="006D3908">
        <w:rPr>
          <w:rFonts w:ascii="Arial" w:hAnsi="Arial" w:cs="Arial"/>
          <w:sz w:val="22"/>
        </w:rPr>
        <w:t>,</w:t>
      </w:r>
      <w:r w:rsidRPr="006D3908">
        <w:rPr>
          <w:rFonts w:ascii="Arial" w:hAnsi="Arial" w:cs="Arial"/>
          <w:sz w:val="22"/>
        </w:rPr>
        <w:t xml:space="preserve"> </w:t>
      </w:r>
      <w:r w:rsidR="0058478D" w:rsidRPr="006D3908">
        <w:rPr>
          <w:rFonts w:ascii="Arial" w:hAnsi="Arial" w:cs="Arial"/>
          <w:sz w:val="22"/>
        </w:rPr>
        <w:t>and</w:t>
      </w:r>
      <w:r w:rsidRPr="006D3908">
        <w:rPr>
          <w:rFonts w:ascii="Arial" w:hAnsi="Arial" w:cs="Arial"/>
          <w:sz w:val="22"/>
        </w:rPr>
        <w:t xml:space="preserve"> JCP</w:t>
      </w:r>
      <w:r w:rsidR="0058478D" w:rsidRPr="006D3908">
        <w:rPr>
          <w:rFonts w:ascii="Arial" w:hAnsi="Arial" w:cs="Arial"/>
          <w:sz w:val="22"/>
        </w:rPr>
        <w:t xml:space="preserve"> and </w:t>
      </w:r>
      <w:r w:rsidR="00867CA0" w:rsidRPr="006D3908">
        <w:rPr>
          <w:rFonts w:ascii="Arial" w:hAnsi="Arial" w:cs="Arial"/>
          <w:sz w:val="22"/>
        </w:rPr>
        <w:t>National Careers Service (</w:t>
      </w:r>
      <w:r w:rsidRPr="006D3908">
        <w:rPr>
          <w:rFonts w:ascii="Arial" w:hAnsi="Arial" w:cs="Arial"/>
          <w:sz w:val="22"/>
        </w:rPr>
        <w:t>NCS</w:t>
      </w:r>
      <w:r w:rsidR="00867CA0" w:rsidRPr="006D3908">
        <w:rPr>
          <w:rFonts w:ascii="Arial" w:hAnsi="Arial" w:cs="Arial"/>
          <w:sz w:val="22"/>
        </w:rPr>
        <w:t>)</w:t>
      </w:r>
      <w:r w:rsidR="0058478D" w:rsidRPr="006D3908">
        <w:rPr>
          <w:rFonts w:ascii="Arial" w:hAnsi="Arial" w:cs="Arial"/>
          <w:sz w:val="22"/>
        </w:rPr>
        <w:t xml:space="preserve"> </w:t>
      </w:r>
      <w:r w:rsidRPr="006D3908">
        <w:rPr>
          <w:rFonts w:ascii="Arial" w:hAnsi="Arial" w:cs="Arial"/>
          <w:sz w:val="22"/>
        </w:rPr>
        <w:t xml:space="preserve">resource </w:t>
      </w:r>
      <w:r w:rsidR="0058478D" w:rsidRPr="006D3908">
        <w:rPr>
          <w:rFonts w:ascii="Arial" w:hAnsi="Arial" w:cs="Arial"/>
          <w:sz w:val="22"/>
        </w:rPr>
        <w:t xml:space="preserve">to provide access to </w:t>
      </w:r>
      <w:r w:rsidR="00F26DF5" w:rsidRPr="006D3908">
        <w:rPr>
          <w:rFonts w:ascii="Arial" w:hAnsi="Arial" w:cs="Arial"/>
          <w:sz w:val="22"/>
        </w:rPr>
        <w:t xml:space="preserve">a broader range of </w:t>
      </w:r>
      <w:r w:rsidR="0058478D" w:rsidRPr="006D3908">
        <w:rPr>
          <w:rFonts w:ascii="Arial" w:hAnsi="Arial" w:cs="Arial"/>
          <w:sz w:val="22"/>
        </w:rPr>
        <w:t xml:space="preserve">vacancies and careers, and referrals to skills. </w:t>
      </w:r>
    </w:p>
    <w:p w14:paraId="534FACF3" w14:textId="77777777" w:rsidR="00DD2216" w:rsidRPr="00DD2216" w:rsidRDefault="00DD2216" w:rsidP="006B2B18">
      <w:pPr>
        <w:jc w:val="both"/>
        <w:rPr>
          <w:rFonts w:ascii="Arial" w:hAnsi="Arial" w:cs="Arial"/>
          <w:b/>
          <w:sz w:val="22"/>
          <w:u w:val="single"/>
        </w:rPr>
      </w:pPr>
    </w:p>
    <w:p w14:paraId="534FACF4" w14:textId="77777777" w:rsidR="002F3559" w:rsidRPr="00DD2216" w:rsidRDefault="007A779B" w:rsidP="00184F1E">
      <w:pPr>
        <w:pStyle w:val="ListParagraph"/>
        <w:numPr>
          <w:ilvl w:val="0"/>
          <w:numId w:val="6"/>
        </w:numPr>
        <w:jc w:val="both"/>
        <w:rPr>
          <w:rFonts w:ascii="Arial" w:hAnsi="Arial" w:cs="Arial"/>
          <w:b/>
          <w:sz w:val="22"/>
          <w:u w:val="single"/>
        </w:rPr>
      </w:pPr>
      <w:r w:rsidRPr="00DD2216">
        <w:rPr>
          <w:rFonts w:ascii="Arial" w:hAnsi="Arial" w:cs="Arial"/>
          <w:b/>
          <w:sz w:val="22"/>
          <w:u w:val="single"/>
          <w:lang w:eastAsia="en-GB"/>
        </w:rPr>
        <w:t>Mainstream JSA claimants</w:t>
      </w:r>
    </w:p>
    <w:p w14:paraId="534FACF5" w14:textId="77777777" w:rsidR="002F3559" w:rsidRPr="00DD2216" w:rsidRDefault="002F3559" w:rsidP="00184F1E">
      <w:pPr>
        <w:jc w:val="both"/>
        <w:rPr>
          <w:rFonts w:ascii="Arial" w:hAnsi="Arial" w:cs="Arial"/>
          <w:b/>
          <w:sz w:val="22"/>
        </w:rPr>
      </w:pPr>
    </w:p>
    <w:p w14:paraId="534FACF6" w14:textId="77777777" w:rsidR="006B2B18" w:rsidRPr="00DD2216" w:rsidRDefault="006B2B18" w:rsidP="006B2B18">
      <w:pPr>
        <w:jc w:val="both"/>
        <w:rPr>
          <w:rFonts w:ascii="Arial" w:hAnsi="Arial" w:cs="Arial"/>
          <w:sz w:val="22"/>
        </w:rPr>
      </w:pPr>
      <w:r w:rsidRPr="00DD2216">
        <w:rPr>
          <w:rFonts w:ascii="Arial" w:hAnsi="Arial" w:cs="Arial"/>
          <w:sz w:val="22"/>
        </w:rPr>
        <w:t>DWP and local government recognise the importance of reducing the number of long-term workless adults. With reductions in budgets across Government, the focus on sustained job outcomes for all long term jobseekers is all the more critical for the jobseeker, and the local and national economy. Skills development is an important factor in someone’s ability to enter, retain, and progress in work. Interventions must as a minimum integrate skills and employment support, and be grounded in job opportunities available locally.</w:t>
      </w:r>
    </w:p>
    <w:p w14:paraId="534FACF7" w14:textId="77777777" w:rsidR="006B2B18" w:rsidRPr="00DD2216" w:rsidRDefault="006B2B18" w:rsidP="006B2B18">
      <w:pPr>
        <w:jc w:val="both"/>
        <w:rPr>
          <w:rFonts w:ascii="Arial" w:hAnsi="Arial" w:cs="Arial"/>
          <w:sz w:val="22"/>
        </w:rPr>
      </w:pPr>
    </w:p>
    <w:p w14:paraId="534FACF8" w14:textId="77777777" w:rsidR="006B2B18" w:rsidRPr="00DD2216" w:rsidRDefault="006B2B18" w:rsidP="006B2B18">
      <w:pPr>
        <w:jc w:val="both"/>
        <w:rPr>
          <w:rFonts w:ascii="Arial" w:hAnsi="Arial" w:cs="Arial"/>
          <w:i/>
          <w:iCs/>
          <w:sz w:val="22"/>
        </w:rPr>
      </w:pPr>
      <w:r w:rsidRPr="00DD2216">
        <w:rPr>
          <w:rFonts w:ascii="Arial" w:hAnsi="Arial" w:cs="Arial"/>
          <w:i/>
          <w:iCs/>
          <w:sz w:val="22"/>
        </w:rPr>
        <w:t xml:space="preserve">This will involve the following: </w:t>
      </w:r>
    </w:p>
    <w:p w14:paraId="534FACF9" w14:textId="7CB5F276" w:rsidR="006B2B18" w:rsidRPr="006D3908" w:rsidRDefault="006B2B18" w:rsidP="006D3908">
      <w:pPr>
        <w:pStyle w:val="ListParagraph"/>
        <w:numPr>
          <w:ilvl w:val="1"/>
          <w:numId w:val="6"/>
        </w:numPr>
        <w:spacing w:before="120" w:after="120"/>
        <w:rPr>
          <w:rFonts w:ascii="Arial" w:hAnsi="Arial" w:cs="Arial"/>
          <w:sz w:val="22"/>
        </w:rPr>
      </w:pPr>
      <w:r w:rsidRPr="006D3908">
        <w:rPr>
          <w:rFonts w:ascii="Arial" w:hAnsi="Arial" w:cs="Arial"/>
          <w:sz w:val="22"/>
        </w:rPr>
        <w:t>DWP and BIS exploring with local government ways to integrate employment support and the skills system (including adult skills and community learning);</w:t>
      </w:r>
      <w:r w:rsidR="00990052" w:rsidRPr="006D3908">
        <w:rPr>
          <w:rFonts w:ascii="Arial" w:hAnsi="Arial" w:cs="Arial"/>
          <w:sz w:val="22"/>
        </w:rPr>
        <w:br/>
      </w:r>
    </w:p>
    <w:p w14:paraId="534FACFA" w14:textId="72A13E5D" w:rsidR="006B2B18" w:rsidRPr="006D3908" w:rsidRDefault="006B2B18" w:rsidP="006D3908">
      <w:pPr>
        <w:pStyle w:val="ListParagraph"/>
        <w:numPr>
          <w:ilvl w:val="1"/>
          <w:numId w:val="6"/>
        </w:numPr>
        <w:spacing w:before="120" w:after="120"/>
        <w:rPr>
          <w:rFonts w:ascii="Arial" w:hAnsi="Arial" w:cs="Arial"/>
          <w:sz w:val="22"/>
        </w:rPr>
      </w:pPr>
      <w:r w:rsidRPr="006D3908">
        <w:rPr>
          <w:rFonts w:ascii="Arial" w:hAnsi="Arial" w:cs="Arial"/>
          <w:sz w:val="22"/>
        </w:rPr>
        <w:t xml:space="preserve">Local government and DWP establishing criteria for what is the most effective commissioning model relevant for a local area (from full devolution to local </w:t>
      </w:r>
      <w:r w:rsidRPr="006D3908">
        <w:rPr>
          <w:rFonts w:ascii="Arial" w:hAnsi="Arial" w:cs="Arial"/>
          <w:sz w:val="22"/>
        </w:rPr>
        <w:lastRenderedPageBreak/>
        <w:t xml:space="preserve">government commissioning support with DWP); and </w:t>
      </w:r>
      <w:r w:rsidR="00990052" w:rsidRPr="006D3908">
        <w:rPr>
          <w:rFonts w:ascii="Arial" w:hAnsi="Arial" w:cs="Arial"/>
          <w:sz w:val="22"/>
        </w:rPr>
        <w:br/>
      </w:r>
    </w:p>
    <w:p w14:paraId="534FACFB" w14:textId="35D72D38" w:rsidR="00D37213" w:rsidRPr="006D3908" w:rsidRDefault="006B2B18" w:rsidP="006D3908">
      <w:pPr>
        <w:pStyle w:val="ListParagraph"/>
        <w:numPr>
          <w:ilvl w:val="1"/>
          <w:numId w:val="6"/>
        </w:numPr>
        <w:spacing w:before="120" w:after="120"/>
        <w:jc w:val="both"/>
        <w:rPr>
          <w:rFonts w:ascii="Arial" w:hAnsi="Arial" w:cs="Arial"/>
          <w:sz w:val="22"/>
        </w:rPr>
      </w:pPr>
      <w:r w:rsidRPr="006D3908">
        <w:rPr>
          <w:rFonts w:ascii="Arial" w:hAnsi="Arial" w:cs="Arial"/>
          <w:sz w:val="22"/>
        </w:rPr>
        <w:t>Commitment for DWP, local government and providers to establish ways to maximise providers’ impact on local labour market conditions.</w:t>
      </w:r>
    </w:p>
    <w:p w14:paraId="534FACFC" w14:textId="77777777" w:rsidR="00990052" w:rsidRDefault="00990052" w:rsidP="00990052">
      <w:pPr>
        <w:jc w:val="both"/>
        <w:rPr>
          <w:rFonts w:ascii="Arial" w:hAnsi="Arial" w:cs="Arial"/>
          <w:sz w:val="22"/>
        </w:rPr>
      </w:pPr>
    </w:p>
    <w:p w14:paraId="534FACFD" w14:textId="77777777" w:rsidR="00A613B3" w:rsidRDefault="00A613B3" w:rsidP="00990052">
      <w:pPr>
        <w:jc w:val="both"/>
        <w:rPr>
          <w:rFonts w:ascii="Arial" w:hAnsi="Arial" w:cs="Arial"/>
          <w:sz w:val="22"/>
        </w:rPr>
      </w:pPr>
    </w:p>
    <w:p w14:paraId="534FACFE" w14:textId="77777777" w:rsidR="006B2B18" w:rsidRPr="00DD2216" w:rsidRDefault="006B2B18" w:rsidP="006B2B18">
      <w:pPr>
        <w:pStyle w:val="ListParagraph"/>
        <w:numPr>
          <w:ilvl w:val="0"/>
          <w:numId w:val="6"/>
        </w:numPr>
        <w:jc w:val="both"/>
        <w:rPr>
          <w:rFonts w:ascii="Arial" w:hAnsi="Arial" w:cs="Arial"/>
          <w:b/>
          <w:sz w:val="22"/>
          <w:u w:val="single"/>
        </w:rPr>
      </w:pPr>
      <w:r w:rsidRPr="00DD2216">
        <w:rPr>
          <w:rFonts w:ascii="Arial" w:hAnsi="Arial" w:cs="Arial"/>
          <w:b/>
          <w:sz w:val="22"/>
          <w:u w:val="single"/>
        </w:rPr>
        <w:t>Adults with multiple disadvantage and health conditions</w:t>
      </w:r>
    </w:p>
    <w:p w14:paraId="534FACFF" w14:textId="77777777" w:rsidR="006B2B18" w:rsidRPr="00DD2216" w:rsidRDefault="006B2B18" w:rsidP="006B2B18">
      <w:pPr>
        <w:jc w:val="both"/>
        <w:rPr>
          <w:rFonts w:ascii="Arial" w:hAnsi="Arial" w:cs="Arial"/>
          <w:b/>
          <w:bCs/>
          <w:sz w:val="22"/>
          <w:u w:val="single"/>
        </w:rPr>
      </w:pPr>
    </w:p>
    <w:p w14:paraId="534FAD00" w14:textId="77777777" w:rsidR="006B2B18" w:rsidRPr="00DD2216" w:rsidRDefault="006B2B18" w:rsidP="006B2B18">
      <w:pPr>
        <w:jc w:val="both"/>
        <w:rPr>
          <w:rFonts w:ascii="Arial" w:hAnsi="Arial" w:cs="Arial"/>
          <w:sz w:val="22"/>
        </w:rPr>
      </w:pPr>
      <w:r w:rsidRPr="00DD2216">
        <w:rPr>
          <w:rFonts w:ascii="Arial" w:hAnsi="Arial" w:cs="Arial"/>
          <w:sz w:val="22"/>
        </w:rPr>
        <w:t xml:space="preserve">DWP and local government recognise that understanding the personal challenges troubled families and adults with multiple disadvantages </w:t>
      </w:r>
      <w:r w:rsidR="00D37213">
        <w:rPr>
          <w:rFonts w:ascii="Arial" w:hAnsi="Arial" w:cs="Arial"/>
          <w:sz w:val="22"/>
        </w:rPr>
        <w:t xml:space="preserve">face </w:t>
      </w:r>
      <w:r w:rsidRPr="00DD2216">
        <w:rPr>
          <w:rFonts w:ascii="Arial" w:hAnsi="Arial" w:cs="Arial"/>
          <w:sz w:val="22"/>
        </w:rPr>
        <w:t xml:space="preserve">is </w:t>
      </w:r>
      <w:proofErr w:type="gramStart"/>
      <w:r w:rsidRPr="00DD2216">
        <w:rPr>
          <w:rFonts w:ascii="Arial" w:hAnsi="Arial" w:cs="Arial"/>
          <w:sz w:val="22"/>
        </w:rPr>
        <w:t>key</w:t>
      </w:r>
      <w:proofErr w:type="gramEnd"/>
      <w:r w:rsidRPr="00DD2216">
        <w:rPr>
          <w:rFonts w:ascii="Arial" w:hAnsi="Arial" w:cs="Arial"/>
          <w:sz w:val="22"/>
        </w:rPr>
        <w:t xml:space="preserve"> to unlocking their ability to </w:t>
      </w:r>
      <w:r w:rsidR="00D37213">
        <w:rPr>
          <w:rFonts w:ascii="Arial" w:hAnsi="Arial" w:cs="Arial"/>
          <w:sz w:val="22"/>
        </w:rPr>
        <w:t>playing an active role socially and economically</w:t>
      </w:r>
      <w:r w:rsidRPr="00DD2216">
        <w:rPr>
          <w:rFonts w:ascii="Arial" w:hAnsi="Arial" w:cs="Arial"/>
          <w:sz w:val="22"/>
        </w:rPr>
        <w:t>. As jobseekers with multiple disadvantages access a greater number of services commissioned or delivered locally, local government is committed to providing pathways to sustained employment and recognise that this will involve improved integration of local services, and a provider market geared to deliver this.</w:t>
      </w:r>
    </w:p>
    <w:p w14:paraId="534FAD01" w14:textId="77777777" w:rsidR="006B2B18" w:rsidRPr="00DD2216" w:rsidRDefault="006B2B18" w:rsidP="006B2B18">
      <w:pPr>
        <w:jc w:val="both"/>
        <w:rPr>
          <w:rFonts w:ascii="Arial" w:hAnsi="Arial" w:cs="Arial"/>
          <w:sz w:val="22"/>
        </w:rPr>
      </w:pPr>
    </w:p>
    <w:p w14:paraId="534FAD02" w14:textId="77777777" w:rsidR="006B2B18" w:rsidRPr="00DD2216" w:rsidRDefault="006B2B18" w:rsidP="006B2B18">
      <w:pPr>
        <w:jc w:val="both"/>
        <w:rPr>
          <w:rFonts w:ascii="Arial" w:hAnsi="Arial" w:cs="Arial"/>
          <w:sz w:val="22"/>
        </w:rPr>
      </w:pPr>
      <w:r w:rsidRPr="00DD2216">
        <w:rPr>
          <w:rFonts w:ascii="Arial" w:hAnsi="Arial" w:cs="Arial"/>
          <w:sz w:val="22"/>
        </w:rPr>
        <w:t>Helping more ESA claimants move into employment is critical to achieving the Government’s aim of halving the disability employment rate, and supporting more people with mental health and long term ‘treatable’ conditions into work.  Working with local employers will be critical to keep people in work and encourage the recruitment of people with disabilities. Together, we should work with the Department of Health to encourage the integration of employment support with health provision.</w:t>
      </w:r>
    </w:p>
    <w:p w14:paraId="534FAD03" w14:textId="77777777" w:rsidR="006B2B18" w:rsidRPr="00DD2216" w:rsidRDefault="006B2B18" w:rsidP="006B2B18">
      <w:pPr>
        <w:rPr>
          <w:rFonts w:ascii="Arial" w:hAnsi="Arial" w:cs="Arial"/>
          <w:i/>
          <w:iCs/>
          <w:sz w:val="22"/>
        </w:rPr>
      </w:pPr>
    </w:p>
    <w:p w14:paraId="534FAD04" w14:textId="77777777" w:rsidR="006B2B18" w:rsidRPr="00990052" w:rsidRDefault="006B2B18" w:rsidP="00990052">
      <w:pPr>
        <w:rPr>
          <w:rFonts w:ascii="Arial" w:hAnsi="Arial" w:cs="Arial"/>
          <w:i/>
          <w:iCs/>
          <w:sz w:val="22"/>
        </w:rPr>
      </w:pPr>
      <w:r w:rsidRPr="00DD2216">
        <w:rPr>
          <w:rFonts w:ascii="Arial" w:hAnsi="Arial" w:cs="Arial"/>
          <w:i/>
          <w:iCs/>
          <w:sz w:val="22"/>
        </w:rPr>
        <w:t xml:space="preserve">This will involve the following: </w:t>
      </w:r>
    </w:p>
    <w:p w14:paraId="534FAD05" w14:textId="396C398D" w:rsidR="006B2B18" w:rsidRPr="006D3908" w:rsidRDefault="00DD2216" w:rsidP="006D3908">
      <w:pPr>
        <w:pStyle w:val="ListParagraph"/>
        <w:numPr>
          <w:ilvl w:val="1"/>
          <w:numId w:val="6"/>
        </w:numPr>
        <w:spacing w:before="120" w:after="120"/>
        <w:jc w:val="both"/>
        <w:rPr>
          <w:rFonts w:ascii="Arial" w:hAnsi="Arial" w:cs="Arial"/>
          <w:sz w:val="22"/>
        </w:rPr>
      </w:pPr>
      <w:r w:rsidRPr="006D3908">
        <w:rPr>
          <w:rFonts w:ascii="Arial" w:hAnsi="Arial" w:cs="Arial"/>
          <w:sz w:val="22"/>
        </w:rPr>
        <w:t>Commit</w:t>
      </w:r>
      <w:r w:rsidR="006B2B18" w:rsidRPr="006D3908">
        <w:rPr>
          <w:rFonts w:ascii="Arial" w:hAnsi="Arial" w:cs="Arial"/>
          <w:sz w:val="22"/>
        </w:rPr>
        <w:t xml:space="preserve"> to replace Work Programme / Work Choice with </w:t>
      </w:r>
      <w:r w:rsidRPr="006D3908">
        <w:rPr>
          <w:rFonts w:ascii="Arial" w:hAnsi="Arial" w:cs="Arial"/>
          <w:sz w:val="22"/>
        </w:rPr>
        <w:t>a</w:t>
      </w:r>
      <w:r w:rsidR="006B2B18" w:rsidRPr="006D3908">
        <w:rPr>
          <w:rFonts w:ascii="Arial" w:hAnsi="Arial" w:cs="Arial"/>
          <w:sz w:val="22"/>
        </w:rPr>
        <w:t xml:space="preserve"> fully devolved programme for disadvantaged adults</w:t>
      </w:r>
      <w:r w:rsidRPr="006D3908">
        <w:rPr>
          <w:rFonts w:ascii="Arial" w:hAnsi="Arial" w:cs="Arial"/>
          <w:sz w:val="22"/>
        </w:rPr>
        <w:t xml:space="preserve"> integrating employment, skills and health interventions</w:t>
      </w:r>
      <w:r w:rsidR="006B2B18" w:rsidRPr="006D3908">
        <w:rPr>
          <w:rFonts w:ascii="Arial" w:hAnsi="Arial" w:cs="Arial"/>
          <w:sz w:val="22"/>
        </w:rPr>
        <w:t>, geared</w:t>
      </w:r>
      <w:r w:rsidRPr="006D3908">
        <w:rPr>
          <w:rFonts w:ascii="Arial" w:hAnsi="Arial" w:cs="Arial"/>
          <w:sz w:val="22"/>
        </w:rPr>
        <w:t xml:space="preserve"> foremost for </w:t>
      </w:r>
      <w:r w:rsidR="006B2B18" w:rsidRPr="006D3908">
        <w:rPr>
          <w:rFonts w:ascii="Arial" w:hAnsi="Arial" w:cs="Arial"/>
          <w:sz w:val="22"/>
        </w:rPr>
        <w:t xml:space="preserve">JSA claimants with complex needs and ESA WRAG claimants; </w:t>
      </w:r>
    </w:p>
    <w:p w14:paraId="534FAD06" w14:textId="77777777" w:rsidR="006B2B18" w:rsidRPr="00DD2216" w:rsidRDefault="006B2B18" w:rsidP="00990052">
      <w:pPr>
        <w:pStyle w:val="ListParagraph"/>
        <w:spacing w:before="120" w:after="120"/>
        <w:ind w:left="720"/>
        <w:jc w:val="both"/>
        <w:rPr>
          <w:rFonts w:ascii="Arial" w:hAnsi="Arial" w:cs="Arial"/>
          <w:sz w:val="22"/>
        </w:rPr>
      </w:pPr>
    </w:p>
    <w:p w14:paraId="534FAD07" w14:textId="573F8C32" w:rsidR="00990052" w:rsidRPr="006D3908" w:rsidRDefault="006B2B18" w:rsidP="006D3908">
      <w:pPr>
        <w:pStyle w:val="ListParagraph"/>
        <w:numPr>
          <w:ilvl w:val="1"/>
          <w:numId w:val="6"/>
        </w:numPr>
        <w:spacing w:before="120" w:after="120"/>
        <w:jc w:val="both"/>
        <w:rPr>
          <w:rFonts w:ascii="Arial" w:hAnsi="Arial" w:cs="Arial"/>
          <w:sz w:val="22"/>
        </w:rPr>
      </w:pPr>
      <w:r w:rsidRPr="006D3908">
        <w:rPr>
          <w:rFonts w:ascii="Arial" w:hAnsi="Arial" w:cs="Arial"/>
          <w:sz w:val="22"/>
        </w:rPr>
        <w:t xml:space="preserve">Basing new support on local government expertise in delivering the Troubled Families programme and its planned expansion by DCLG, bringing together health, welfare, housing, employment, skills and other specialist support; </w:t>
      </w:r>
      <w:r w:rsidR="00990052" w:rsidRPr="006D3908">
        <w:rPr>
          <w:rFonts w:ascii="Arial" w:hAnsi="Arial" w:cs="Arial"/>
          <w:sz w:val="22"/>
        </w:rPr>
        <w:br/>
      </w:r>
    </w:p>
    <w:p w14:paraId="534FAD08" w14:textId="46D78459" w:rsidR="006B2B18" w:rsidRPr="006D3908" w:rsidRDefault="006B2B18" w:rsidP="006D3908">
      <w:pPr>
        <w:pStyle w:val="ListParagraph"/>
        <w:numPr>
          <w:ilvl w:val="1"/>
          <w:numId w:val="6"/>
        </w:numPr>
        <w:spacing w:before="120" w:after="120"/>
        <w:rPr>
          <w:rFonts w:ascii="Arial" w:hAnsi="Arial" w:cs="Arial"/>
          <w:sz w:val="22"/>
        </w:rPr>
      </w:pPr>
      <w:r w:rsidRPr="006D3908">
        <w:rPr>
          <w:rFonts w:ascii="Arial" w:hAnsi="Arial" w:cs="Arial"/>
          <w:sz w:val="22"/>
        </w:rPr>
        <w:t xml:space="preserve">Explore how new forms of finance, such as Social Impact Bonds, and other Whitehall budgets can add to mainstream DWP funded provision; and </w:t>
      </w:r>
      <w:r w:rsidR="00990052" w:rsidRPr="006D3908">
        <w:rPr>
          <w:rFonts w:ascii="Arial" w:hAnsi="Arial" w:cs="Arial"/>
          <w:sz w:val="22"/>
        </w:rPr>
        <w:br/>
      </w:r>
    </w:p>
    <w:p w14:paraId="534FAD09" w14:textId="78E207A1" w:rsidR="006B2B18" w:rsidRPr="006D3908" w:rsidRDefault="006B2B18" w:rsidP="006D3908">
      <w:pPr>
        <w:pStyle w:val="ListParagraph"/>
        <w:numPr>
          <w:ilvl w:val="1"/>
          <w:numId w:val="6"/>
        </w:numPr>
        <w:spacing w:before="120" w:after="120"/>
        <w:jc w:val="both"/>
        <w:rPr>
          <w:rFonts w:ascii="Arial" w:hAnsi="Arial" w:cs="Arial"/>
          <w:sz w:val="22"/>
        </w:rPr>
      </w:pPr>
      <w:r w:rsidRPr="006D3908">
        <w:rPr>
          <w:rFonts w:ascii="Arial" w:hAnsi="Arial" w:cs="Arial"/>
          <w:sz w:val="22"/>
        </w:rPr>
        <w:t xml:space="preserve">Exploring innovative ways to engage </w:t>
      </w:r>
      <w:r w:rsidR="00DD2216" w:rsidRPr="006D3908">
        <w:rPr>
          <w:rFonts w:ascii="Arial" w:hAnsi="Arial" w:cs="Arial"/>
          <w:sz w:val="22"/>
        </w:rPr>
        <w:t>those currently on the</w:t>
      </w:r>
      <w:r w:rsidRPr="006D3908">
        <w:rPr>
          <w:rFonts w:ascii="Arial" w:hAnsi="Arial" w:cs="Arial"/>
          <w:sz w:val="22"/>
        </w:rPr>
        <w:t xml:space="preserve"> ESA Support Group – either through </w:t>
      </w:r>
      <w:r w:rsidR="00DD2216" w:rsidRPr="006D3908">
        <w:rPr>
          <w:rFonts w:ascii="Arial" w:hAnsi="Arial" w:cs="Arial"/>
          <w:sz w:val="22"/>
        </w:rPr>
        <w:t>the</w:t>
      </w:r>
      <w:r w:rsidRPr="006D3908">
        <w:rPr>
          <w:rFonts w:ascii="Arial" w:hAnsi="Arial" w:cs="Arial"/>
          <w:sz w:val="22"/>
        </w:rPr>
        <w:t xml:space="preserve"> devolved programme (above) or through co-designed pilots</w:t>
      </w:r>
      <w:r w:rsidR="00990052" w:rsidRPr="006D3908">
        <w:rPr>
          <w:rFonts w:ascii="Arial" w:hAnsi="Arial" w:cs="Arial"/>
          <w:sz w:val="22"/>
        </w:rPr>
        <w:t>.</w:t>
      </w:r>
      <w:r w:rsidRPr="006D3908">
        <w:rPr>
          <w:rFonts w:ascii="Arial" w:hAnsi="Arial" w:cs="Arial"/>
          <w:sz w:val="22"/>
        </w:rPr>
        <w:t xml:space="preserve">  </w:t>
      </w:r>
    </w:p>
    <w:p w14:paraId="534FAD0A" w14:textId="77777777" w:rsidR="00DD2216" w:rsidRPr="00DD2216" w:rsidRDefault="00DD2216" w:rsidP="00184F1E">
      <w:pPr>
        <w:jc w:val="both"/>
        <w:rPr>
          <w:rFonts w:ascii="Arial" w:hAnsi="Arial" w:cs="Arial"/>
          <w:sz w:val="22"/>
        </w:rPr>
      </w:pPr>
    </w:p>
    <w:p w14:paraId="534FAD0B" w14:textId="77777777" w:rsidR="003C1BA9" w:rsidRPr="00DD2216" w:rsidRDefault="003C1BA9" w:rsidP="00184F1E">
      <w:pPr>
        <w:pStyle w:val="ListParagraph"/>
        <w:numPr>
          <w:ilvl w:val="0"/>
          <w:numId w:val="6"/>
        </w:numPr>
        <w:jc w:val="both"/>
        <w:rPr>
          <w:rFonts w:ascii="Arial" w:hAnsi="Arial" w:cs="Arial"/>
          <w:b/>
          <w:sz w:val="22"/>
          <w:u w:val="single"/>
        </w:rPr>
      </w:pPr>
      <w:r w:rsidRPr="00DD2216">
        <w:rPr>
          <w:rFonts w:ascii="Arial" w:hAnsi="Arial" w:cs="Arial"/>
          <w:b/>
          <w:sz w:val="22"/>
          <w:u w:val="single"/>
        </w:rPr>
        <w:t xml:space="preserve">Boosting local growth and productivity </w:t>
      </w:r>
    </w:p>
    <w:p w14:paraId="534FAD0C" w14:textId="77777777" w:rsidR="003C1BA9" w:rsidRPr="00DD2216" w:rsidRDefault="003C1BA9" w:rsidP="00184F1E">
      <w:pPr>
        <w:jc w:val="both"/>
        <w:rPr>
          <w:rFonts w:ascii="Arial" w:hAnsi="Arial" w:cs="Arial"/>
          <w:b/>
          <w:sz w:val="22"/>
        </w:rPr>
      </w:pPr>
    </w:p>
    <w:p w14:paraId="534FAD0D" w14:textId="77777777" w:rsidR="003B41BD" w:rsidRPr="00DD2216" w:rsidRDefault="006B4236" w:rsidP="00184F1E">
      <w:pPr>
        <w:jc w:val="both"/>
        <w:rPr>
          <w:rFonts w:ascii="Arial" w:hAnsi="Arial" w:cs="Arial"/>
          <w:sz w:val="22"/>
        </w:rPr>
      </w:pPr>
      <w:r w:rsidRPr="00DD2216">
        <w:rPr>
          <w:rFonts w:ascii="Arial" w:hAnsi="Arial" w:cs="Arial"/>
          <w:sz w:val="22"/>
        </w:rPr>
        <w:t>All</w:t>
      </w:r>
      <w:r w:rsidR="003C1BA9" w:rsidRPr="00DD2216">
        <w:rPr>
          <w:rFonts w:ascii="Arial" w:hAnsi="Arial" w:cs="Arial"/>
          <w:sz w:val="22"/>
        </w:rPr>
        <w:t xml:space="preserve"> local authorities</w:t>
      </w:r>
      <w:r w:rsidR="00412B97" w:rsidRPr="00DD2216">
        <w:rPr>
          <w:rFonts w:ascii="Arial" w:hAnsi="Arial" w:cs="Arial"/>
          <w:sz w:val="22"/>
        </w:rPr>
        <w:t xml:space="preserve"> work</w:t>
      </w:r>
      <w:r w:rsidR="001B7C49" w:rsidRPr="00DD2216">
        <w:rPr>
          <w:rFonts w:ascii="Arial" w:hAnsi="Arial" w:cs="Arial"/>
          <w:sz w:val="22"/>
        </w:rPr>
        <w:t xml:space="preserve"> </w:t>
      </w:r>
      <w:r w:rsidR="00412B97" w:rsidRPr="00DD2216">
        <w:rPr>
          <w:rFonts w:ascii="Arial" w:hAnsi="Arial" w:cs="Arial"/>
          <w:sz w:val="22"/>
        </w:rPr>
        <w:t>across</w:t>
      </w:r>
      <w:r w:rsidR="001B7C49" w:rsidRPr="00DD2216">
        <w:rPr>
          <w:rFonts w:ascii="Arial" w:hAnsi="Arial" w:cs="Arial"/>
          <w:sz w:val="22"/>
        </w:rPr>
        <w:t xml:space="preserve"> travel to work and learn patterns (group of councils, combined authorities or LEPs</w:t>
      </w:r>
      <w:r w:rsidR="007204E0" w:rsidRPr="00DD2216">
        <w:rPr>
          <w:rFonts w:ascii="Arial" w:hAnsi="Arial" w:cs="Arial"/>
          <w:sz w:val="22"/>
        </w:rPr>
        <w:t>)</w:t>
      </w:r>
      <w:r w:rsidR="00412B97" w:rsidRPr="00DD2216">
        <w:rPr>
          <w:rFonts w:ascii="Arial" w:hAnsi="Arial" w:cs="Arial"/>
          <w:sz w:val="22"/>
        </w:rPr>
        <w:t xml:space="preserve"> to integrate services around the vulnerable and anticipate and respond to local employer needs. They recognise the importance of raising the employability of the local workforce to meet the needs of employers, and </w:t>
      </w:r>
      <w:r w:rsidR="007204E0" w:rsidRPr="00DD2216">
        <w:rPr>
          <w:rFonts w:ascii="Arial" w:hAnsi="Arial" w:cs="Arial"/>
          <w:sz w:val="22"/>
        </w:rPr>
        <w:t>want</w:t>
      </w:r>
      <w:r w:rsidR="003C1BA9" w:rsidRPr="00DD2216">
        <w:rPr>
          <w:rFonts w:ascii="Arial" w:hAnsi="Arial" w:cs="Arial"/>
          <w:sz w:val="22"/>
        </w:rPr>
        <w:t xml:space="preserve"> to do more to plan skills, employment support and health in line with local economic objectives t</w:t>
      </w:r>
      <w:r w:rsidR="00412B97" w:rsidRPr="00DD2216">
        <w:rPr>
          <w:rFonts w:ascii="Arial" w:hAnsi="Arial" w:cs="Arial"/>
          <w:sz w:val="22"/>
        </w:rPr>
        <w:t>o boost growth and productivity</w:t>
      </w:r>
      <w:r w:rsidR="003C1BA9" w:rsidRPr="00DD2216">
        <w:rPr>
          <w:rFonts w:ascii="Arial" w:hAnsi="Arial" w:cs="Arial"/>
          <w:sz w:val="22"/>
        </w:rPr>
        <w:t xml:space="preserve">. DWP and local government recognise that this can mean significant public sector reform in how supply-side services are designed, managed and commissioned. </w:t>
      </w:r>
    </w:p>
    <w:p w14:paraId="534FAD0E" w14:textId="77777777" w:rsidR="00E617FF" w:rsidRPr="00DD2216" w:rsidRDefault="00E617FF" w:rsidP="00184F1E">
      <w:pPr>
        <w:jc w:val="both"/>
        <w:rPr>
          <w:rFonts w:ascii="Arial" w:hAnsi="Arial" w:cs="Arial"/>
          <w:sz w:val="22"/>
        </w:rPr>
      </w:pPr>
    </w:p>
    <w:p w14:paraId="534FAD0F" w14:textId="77777777" w:rsidR="001D0173" w:rsidRPr="00DD2216" w:rsidRDefault="001D0173" w:rsidP="00184F1E">
      <w:pPr>
        <w:jc w:val="both"/>
        <w:rPr>
          <w:rFonts w:ascii="Arial" w:hAnsi="Arial" w:cs="Arial"/>
          <w:i/>
          <w:sz w:val="22"/>
        </w:rPr>
      </w:pPr>
      <w:r w:rsidRPr="00DD2216">
        <w:rPr>
          <w:rFonts w:ascii="Arial" w:hAnsi="Arial" w:cs="Arial"/>
          <w:i/>
          <w:sz w:val="22"/>
        </w:rPr>
        <w:t xml:space="preserve">This will involve the following: </w:t>
      </w:r>
    </w:p>
    <w:p w14:paraId="534FAD10" w14:textId="36074B79" w:rsidR="004A4853" w:rsidRPr="006D3908" w:rsidRDefault="00F0138A" w:rsidP="006D3908">
      <w:pPr>
        <w:pStyle w:val="ListParagraph"/>
        <w:numPr>
          <w:ilvl w:val="1"/>
          <w:numId w:val="6"/>
        </w:numPr>
        <w:spacing w:before="120"/>
        <w:jc w:val="both"/>
        <w:rPr>
          <w:rFonts w:ascii="Arial" w:hAnsi="Arial" w:cs="Arial"/>
          <w:sz w:val="22"/>
        </w:rPr>
      </w:pPr>
      <w:r w:rsidRPr="006D3908">
        <w:rPr>
          <w:rFonts w:ascii="Arial" w:hAnsi="Arial" w:cs="Arial"/>
          <w:sz w:val="22"/>
        </w:rPr>
        <w:t xml:space="preserve">DWP and the LGA </w:t>
      </w:r>
      <w:r w:rsidR="00824B6B" w:rsidRPr="006D3908">
        <w:rPr>
          <w:rFonts w:ascii="Arial" w:hAnsi="Arial" w:cs="Arial"/>
          <w:sz w:val="22"/>
        </w:rPr>
        <w:t xml:space="preserve">to agree commissioning geography to reflect </w:t>
      </w:r>
      <w:r w:rsidR="007507C8" w:rsidRPr="006D3908">
        <w:rPr>
          <w:rFonts w:ascii="Arial" w:hAnsi="Arial" w:cs="Arial"/>
          <w:sz w:val="22"/>
        </w:rPr>
        <w:t>functional economic areas (likely combined authorit</w:t>
      </w:r>
      <w:r w:rsidR="00990052" w:rsidRPr="006D3908">
        <w:rPr>
          <w:rFonts w:ascii="Arial" w:hAnsi="Arial" w:cs="Arial"/>
          <w:sz w:val="22"/>
        </w:rPr>
        <w:t>ies</w:t>
      </w:r>
      <w:r w:rsidR="007507C8" w:rsidRPr="006D3908">
        <w:rPr>
          <w:rFonts w:ascii="Arial" w:hAnsi="Arial" w:cs="Arial"/>
          <w:sz w:val="22"/>
        </w:rPr>
        <w:t xml:space="preserve"> in urban and rural areas</w:t>
      </w:r>
      <w:r w:rsidR="00D37213" w:rsidRPr="006D3908">
        <w:rPr>
          <w:rFonts w:ascii="Arial" w:hAnsi="Arial" w:cs="Arial"/>
          <w:sz w:val="22"/>
        </w:rPr>
        <w:t>)</w:t>
      </w:r>
      <w:r w:rsidR="004A4853" w:rsidRPr="006D3908">
        <w:rPr>
          <w:rFonts w:ascii="Arial" w:hAnsi="Arial" w:cs="Arial"/>
          <w:sz w:val="22"/>
        </w:rPr>
        <w:t xml:space="preserve"> </w:t>
      </w:r>
      <w:r w:rsidR="002B2274" w:rsidRPr="006D3908">
        <w:rPr>
          <w:rFonts w:ascii="Arial" w:hAnsi="Arial" w:cs="Arial"/>
          <w:sz w:val="22"/>
        </w:rPr>
        <w:t xml:space="preserve">to </w:t>
      </w:r>
      <w:r w:rsidR="00D37213" w:rsidRPr="006D3908">
        <w:rPr>
          <w:rFonts w:ascii="Arial" w:hAnsi="Arial" w:cs="Arial"/>
          <w:sz w:val="22"/>
        </w:rPr>
        <w:t>align with</w:t>
      </w:r>
      <w:r w:rsidR="004A4853" w:rsidRPr="006D3908">
        <w:rPr>
          <w:rFonts w:ascii="Arial" w:hAnsi="Arial" w:cs="Arial"/>
          <w:sz w:val="22"/>
        </w:rPr>
        <w:t xml:space="preserve"> travel to work </w:t>
      </w:r>
      <w:r w:rsidR="00824B6B" w:rsidRPr="006D3908">
        <w:rPr>
          <w:rFonts w:ascii="Arial" w:hAnsi="Arial" w:cs="Arial"/>
          <w:sz w:val="22"/>
        </w:rPr>
        <w:t xml:space="preserve">and </w:t>
      </w:r>
      <w:r w:rsidR="004A4853" w:rsidRPr="006D3908">
        <w:rPr>
          <w:rFonts w:ascii="Arial" w:hAnsi="Arial" w:cs="Arial"/>
          <w:sz w:val="22"/>
        </w:rPr>
        <w:t xml:space="preserve">learn </w:t>
      </w:r>
      <w:r w:rsidR="00824B6B" w:rsidRPr="006D3908">
        <w:rPr>
          <w:rFonts w:ascii="Arial" w:hAnsi="Arial" w:cs="Arial"/>
          <w:sz w:val="22"/>
        </w:rPr>
        <w:t>patterns</w:t>
      </w:r>
      <w:r w:rsidR="004A4853" w:rsidRPr="006D3908">
        <w:rPr>
          <w:rFonts w:ascii="Arial" w:hAnsi="Arial" w:cs="Arial"/>
          <w:sz w:val="22"/>
        </w:rPr>
        <w:t xml:space="preserve">, and </w:t>
      </w:r>
      <w:r w:rsidR="00D37213" w:rsidRPr="006D3908">
        <w:rPr>
          <w:rFonts w:ascii="Arial" w:hAnsi="Arial" w:cs="Arial"/>
          <w:sz w:val="22"/>
        </w:rPr>
        <w:t>enable more</w:t>
      </w:r>
      <w:r w:rsidR="004A4853" w:rsidRPr="006D3908">
        <w:rPr>
          <w:rFonts w:ascii="Arial" w:hAnsi="Arial" w:cs="Arial"/>
          <w:sz w:val="22"/>
        </w:rPr>
        <w:t xml:space="preserve"> sophisticated commissioning – labour market strengths and weaknesses</w:t>
      </w:r>
      <w:r w:rsidR="00824B6B" w:rsidRPr="006D3908">
        <w:rPr>
          <w:rFonts w:ascii="Arial" w:hAnsi="Arial" w:cs="Arial"/>
          <w:sz w:val="22"/>
        </w:rPr>
        <w:t xml:space="preserve"> </w:t>
      </w:r>
      <w:proofErr w:type="spellStart"/>
      <w:r w:rsidR="00824B6B" w:rsidRPr="006D3908">
        <w:rPr>
          <w:rFonts w:ascii="Arial" w:hAnsi="Arial" w:cs="Arial"/>
          <w:sz w:val="22"/>
        </w:rPr>
        <w:t>etc</w:t>
      </w:r>
      <w:proofErr w:type="spellEnd"/>
      <w:r w:rsidR="00824B6B" w:rsidRPr="006D3908">
        <w:rPr>
          <w:rFonts w:ascii="Arial" w:hAnsi="Arial" w:cs="Arial"/>
          <w:sz w:val="22"/>
        </w:rPr>
        <w:t xml:space="preserve">; </w:t>
      </w:r>
    </w:p>
    <w:p w14:paraId="534FAD11" w14:textId="77777777" w:rsidR="004A4853" w:rsidRPr="00DD2216" w:rsidRDefault="004A4853" w:rsidP="00184F1E">
      <w:pPr>
        <w:pStyle w:val="ListParagraph"/>
        <w:spacing w:before="120"/>
        <w:ind w:left="720"/>
        <w:jc w:val="both"/>
        <w:rPr>
          <w:rFonts w:ascii="Arial" w:hAnsi="Arial" w:cs="Arial"/>
          <w:sz w:val="22"/>
        </w:rPr>
      </w:pPr>
      <w:r w:rsidRPr="00DD2216">
        <w:rPr>
          <w:rFonts w:ascii="Arial" w:hAnsi="Arial" w:cs="Arial"/>
          <w:sz w:val="22"/>
        </w:rPr>
        <w:lastRenderedPageBreak/>
        <w:t xml:space="preserve">  </w:t>
      </w:r>
    </w:p>
    <w:p w14:paraId="534FAD12" w14:textId="5FB9E3BA" w:rsidR="004A4853" w:rsidRPr="006D3908" w:rsidRDefault="001908F3" w:rsidP="006D3908">
      <w:pPr>
        <w:pStyle w:val="ListParagraph"/>
        <w:numPr>
          <w:ilvl w:val="1"/>
          <w:numId w:val="6"/>
        </w:numPr>
        <w:spacing w:before="120"/>
        <w:jc w:val="both"/>
        <w:rPr>
          <w:rFonts w:ascii="Arial" w:hAnsi="Arial" w:cs="Arial"/>
          <w:sz w:val="22"/>
        </w:rPr>
      </w:pPr>
      <w:r w:rsidRPr="006D3908">
        <w:rPr>
          <w:rFonts w:ascii="Arial" w:hAnsi="Arial" w:cs="Arial"/>
          <w:sz w:val="22"/>
        </w:rPr>
        <w:t>R</w:t>
      </w:r>
      <w:r w:rsidR="00E617FF" w:rsidRPr="006D3908">
        <w:rPr>
          <w:rFonts w:ascii="Arial" w:hAnsi="Arial" w:cs="Arial"/>
          <w:sz w:val="22"/>
        </w:rPr>
        <w:t xml:space="preserve">olling programme of devolution deals beyond those currently agreed or in negotiation, recognising the government’s local governance requirements; </w:t>
      </w:r>
      <w:r w:rsidR="00824B6B" w:rsidRPr="006D3908">
        <w:rPr>
          <w:rFonts w:ascii="Arial" w:hAnsi="Arial" w:cs="Arial"/>
          <w:sz w:val="22"/>
        </w:rPr>
        <w:t>and</w:t>
      </w:r>
      <w:r w:rsidR="004A4853" w:rsidRPr="006D3908">
        <w:rPr>
          <w:rFonts w:ascii="Arial" w:hAnsi="Arial" w:cs="Arial"/>
          <w:sz w:val="22"/>
        </w:rPr>
        <w:br/>
      </w:r>
    </w:p>
    <w:p w14:paraId="534FAD13" w14:textId="7650D540" w:rsidR="00990052" w:rsidRPr="006D3908" w:rsidRDefault="001908F3" w:rsidP="006D3908">
      <w:pPr>
        <w:pStyle w:val="ListParagraph"/>
        <w:numPr>
          <w:ilvl w:val="1"/>
          <w:numId w:val="6"/>
        </w:numPr>
        <w:jc w:val="both"/>
        <w:rPr>
          <w:rFonts w:ascii="Arial" w:hAnsi="Arial" w:cs="Arial"/>
          <w:sz w:val="22"/>
        </w:rPr>
      </w:pPr>
      <w:r w:rsidRPr="006D3908">
        <w:rPr>
          <w:rFonts w:ascii="Arial" w:hAnsi="Arial" w:cs="Arial"/>
          <w:sz w:val="22"/>
        </w:rPr>
        <w:t xml:space="preserve">DWP and the LGA working in partnership to establish the metrics, payment models, and standards for measuring past performance and assessing future performance gains, </w:t>
      </w:r>
      <w:r w:rsidR="006B2B18" w:rsidRPr="006D3908">
        <w:rPr>
          <w:rFonts w:ascii="Arial" w:hAnsi="Arial" w:cs="Arial"/>
          <w:sz w:val="22"/>
        </w:rPr>
        <w:t>to</w:t>
      </w:r>
      <w:r w:rsidRPr="006D3908">
        <w:rPr>
          <w:rFonts w:ascii="Arial" w:hAnsi="Arial" w:cs="Arial"/>
          <w:sz w:val="22"/>
        </w:rPr>
        <w:t xml:space="preserve"> </w:t>
      </w:r>
      <w:r w:rsidR="006B2B18" w:rsidRPr="006D3908">
        <w:rPr>
          <w:rFonts w:ascii="Arial" w:hAnsi="Arial" w:cs="Arial"/>
          <w:sz w:val="22"/>
        </w:rPr>
        <w:t>determine</w:t>
      </w:r>
      <w:r w:rsidRPr="006D3908">
        <w:rPr>
          <w:rFonts w:ascii="Arial" w:hAnsi="Arial" w:cs="Arial"/>
          <w:sz w:val="22"/>
        </w:rPr>
        <w:t xml:space="preserve"> performance and financial benchmarks. </w:t>
      </w:r>
      <w:r w:rsidR="00A613B3" w:rsidRPr="006D3908">
        <w:rPr>
          <w:rFonts w:ascii="Arial" w:hAnsi="Arial" w:cs="Arial"/>
          <w:sz w:val="22"/>
        </w:rPr>
        <w:tab/>
      </w:r>
      <w:r w:rsidR="00A613B3" w:rsidRPr="006D3908">
        <w:rPr>
          <w:rFonts w:ascii="Arial" w:hAnsi="Arial" w:cs="Arial"/>
          <w:sz w:val="22"/>
        </w:rPr>
        <w:tab/>
      </w:r>
      <w:r w:rsidR="00A613B3" w:rsidRPr="006D3908">
        <w:rPr>
          <w:rFonts w:ascii="Arial" w:hAnsi="Arial" w:cs="Arial"/>
          <w:sz w:val="22"/>
        </w:rPr>
        <w:tab/>
      </w:r>
      <w:r w:rsidR="00990052" w:rsidRPr="006D3908">
        <w:rPr>
          <w:rFonts w:ascii="Arial" w:hAnsi="Arial" w:cs="Arial"/>
          <w:sz w:val="18"/>
          <w:szCs w:val="18"/>
        </w:rPr>
        <w:t xml:space="preserve">END </w:t>
      </w:r>
    </w:p>
    <w:sectPr w:rsidR="00990052" w:rsidRPr="006D3908" w:rsidSect="00F90F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AD16" w14:textId="77777777" w:rsidR="00BA1032" w:rsidRDefault="00BA1032" w:rsidP="00426F57">
      <w:r>
        <w:separator/>
      </w:r>
    </w:p>
  </w:endnote>
  <w:endnote w:type="continuationSeparator" w:id="0">
    <w:p w14:paraId="534FAD17" w14:textId="77777777" w:rsidR="00BA1032" w:rsidRDefault="00BA1032" w:rsidP="0042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AD1A" w14:textId="77777777" w:rsidR="00A613B3" w:rsidRDefault="00A6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AD1B" w14:textId="77777777" w:rsidR="00A613B3" w:rsidRDefault="00A61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AD1D" w14:textId="77777777" w:rsidR="00A613B3" w:rsidRDefault="00A6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FAD14" w14:textId="77777777" w:rsidR="00BA1032" w:rsidRDefault="00BA1032" w:rsidP="00426F57">
      <w:r>
        <w:separator/>
      </w:r>
    </w:p>
  </w:footnote>
  <w:footnote w:type="continuationSeparator" w:id="0">
    <w:p w14:paraId="534FAD15" w14:textId="77777777" w:rsidR="00BA1032" w:rsidRDefault="00BA1032" w:rsidP="00426F57">
      <w:r>
        <w:continuationSeparator/>
      </w:r>
    </w:p>
  </w:footnote>
  <w:footnote w:id="1">
    <w:p w14:paraId="534FAD1F" w14:textId="77777777" w:rsidR="00897299" w:rsidRDefault="00897299" w:rsidP="00897299">
      <w:pPr>
        <w:pStyle w:val="FootnoteText"/>
      </w:pPr>
      <w:r>
        <w:rPr>
          <w:rStyle w:val="FootnoteReference"/>
        </w:rPr>
        <w:footnoteRef/>
      </w:r>
      <w:r>
        <w:t xml:space="preserve"> Realising Talent: a new framework for devolved employment and skills,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AD18" w14:textId="77777777" w:rsidR="00A613B3" w:rsidRDefault="00A6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87177"/>
      <w:docPartObj>
        <w:docPartGallery w:val="Watermarks"/>
        <w:docPartUnique/>
      </w:docPartObj>
    </w:sdtPr>
    <w:sdtEndPr/>
    <w:sdtContent>
      <w:p w14:paraId="534FAD19" w14:textId="77777777" w:rsidR="00A613B3" w:rsidRDefault="00F84D57">
        <w:pPr>
          <w:pStyle w:val="Header"/>
        </w:pPr>
        <w:r>
          <w:rPr>
            <w:noProof/>
            <w:lang w:val="en-US" w:eastAsia="zh-TW"/>
          </w:rPr>
          <w:pict w14:anchorId="534FA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AD1C" w14:textId="77777777" w:rsidR="00A613B3" w:rsidRDefault="00A6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96F832"/>
    <w:lvl w:ilvl="0">
      <w:start w:val="1"/>
      <w:numFmt w:val="decimal"/>
      <w:lvlText w:val="%1."/>
      <w:lvlJc w:val="left"/>
      <w:pPr>
        <w:tabs>
          <w:tab w:val="num" w:pos="360"/>
        </w:tabs>
        <w:ind w:left="360" w:hanging="360"/>
      </w:pPr>
    </w:lvl>
  </w:abstractNum>
  <w:abstractNum w:abstractNumId="1">
    <w:nsid w:val="FFFFFF89"/>
    <w:multiLevelType w:val="singleLevel"/>
    <w:tmpl w:val="A57AB6A6"/>
    <w:lvl w:ilvl="0">
      <w:start w:val="1"/>
      <w:numFmt w:val="bullet"/>
      <w:lvlText w:val=""/>
      <w:lvlJc w:val="left"/>
      <w:pPr>
        <w:tabs>
          <w:tab w:val="num" w:pos="360"/>
        </w:tabs>
        <w:ind w:left="360" w:hanging="360"/>
      </w:pPr>
      <w:rPr>
        <w:rFonts w:ascii="Symbol" w:hAnsi="Symbol" w:hint="default"/>
      </w:rPr>
    </w:lvl>
  </w:abstractNum>
  <w:abstractNum w:abstractNumId="2">
    <w:nsid w:val="09F5239B"/>
    <w:multiLevelType w:val="hybridMultilevel"/>
    <w:tmpl w:val="6594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7E5A80"/>
    <w:multiLevelType w:val="hybridMultilevel"/>
    <w:tmpl w:val="125E25EC"/>
    <w:lvl w:ilvl="0" w:tplc="3754EAEC">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675A5"/>
    <w:multiLevelType w:val="hybridMultilevel"/>
    <w:tmpl w:val="2BAE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D3EED"/>
    <w:multiLevelType w:val="multilevel"/>
    <w:tmpl w:val="2946CFAC"/>
    <w:lvl w:ilvl="0">
      <w:start w:val="1"/>
      <w:numFmt w:val="none"/>
      <w:lvlText w:val="%1"/>
      <w:lvlJc w:val="left"/>
      <w:pPr>
        <w:ind w:left="1418" w:hanging="284"/>
      </w:pPr>
      <w:rPr>
        <w:rFonts w:hint="default"/>
      </w:rPr>
    </w:lvl>
    <w:lvl w:ilvl="1">
      <w:start w:val="1"/>
      <w:numFmt w:val="decimal"/>
      <w:pStyle w:val="ListNumber"/>
      <w:lvlText w:val="%2"/>
      <w:lvlJc w:val="left"/>
      <w:pPr>
        <w:tabs>
          <w:tab w:val="num" w:pos="1418"/>
        </w:tabs>
        <w:ind w:left="1418" w:hanging="284"/>
      </w:pPr>
      <w:rPr>
        <w:rFonts w:hint="default"/>
      </w:rPr>
    </w:lvl>
    <w:lvl w:ilvl="2">
      <w:start w:val="1"/>
      <w:numFmt w:val="lowerLetter"/>
      <w:lvlRestart w:val="1"/>
      <w:lvlText w:val="%3)"/>
      <w:lvlJc w:val="left"/>
      <w:pPr>
        <w:tabs>
          <w:tab w:val="num" w:pos="1418"/>
        </w:tabs>
        <w:ind w:left="1701" w:hanging="283"/>
      </w:pPr>
      <w:rPr>
        <w:rFonts w:hint="default"/>
      </w:rPr>
    </w:lvl>
    <w:lvl w:ilvl="3">
      <w:start w:val="1"/>
      <w:numFmt w:val="bullet"/>
      <w:lvlText w:val=""/>
      <w:lvlJc w:val="left"/>
      <w:pPr>
        <w:tabs>
          <w:tab w:val="num" w:pos="1986"/>
        </w:tabs>
        <w:ind w:left="2270" w:hanging="284"/>
      </w:pPr>
      <w:rPr>
        <w:rFonts w:ascii="Symbol" w:hAnsi="Symbol" w:hint="default"/>
      </w:rPr>
    </w:lvl>
    <w:lvl w:ilvl="4">
      <w:start w:val="1"/>
      <w:numFmt w:val="bullet"/>
      <w:lvlText w:val=""/>
      <w:lvlJc w:val="left"/>
      <w:pPr>
        <w:ind w:left="2554" w:hanging="284"/>
      </w:pPr>
      <w:rPr>
        <w:rFonts w:ascii="Wingdings" w:hAnsi="Wingdings" w:hint="default"/>
      </w:rPr>
    </w:lvl>
    <w:lvl w:ilvl="5">
      <w:start w:val="1"/>
      <w:numFmt w:val="lowerRoman"/>
      <w:lvlText w:val="(%6)"/>
      <w:lvlJc w:val="left"/>
      <w:pPr>
        <w:tabs>
          <w:tab w:val="num" w:pos="2554"/>
        </w:tabs>
        <w:ind w:left="2838" w:hanging="284"/>
      </w:pPr>
      <w:rPr>
        <w:rFonts w:hint="default"/>
      </w:rPr>
    </w:lvl>
    <w:lvl w:ilvl="6">
      <w:start w:val="1"/>
      <w:numFmt w:val="decimal"/>
      <w:lvlText w:val="%7."/>
      <w:lvlJc w:val="left"/>
      <w:pPr>
        <w:tabs>
          <w:tab w:val="num" w:pos="2838"/>
        </w:tabs>
        <w:ind w:left="3122" w:hanging="284"/>
      </w:pPr>
      <w:rPr>
        <w:rFonts w:hint="default"/>
      </w:rPr>
    </w:lvl>
    <w:lvl w:ilvl="7">
      <w:start w:val="1"/>
      <w:numFmt w:val="lowerLetter"/>
      <w:lvlText w:val="%8."/>
      <w:lvlJc w:val="left"/>
      <w:pPr>
        <w:tabs>
          <w:tab w:val="num" w:pos="3122"/>
        </w:tabs>
        <w:ind w:left="3406" w:hanging="284"/>
      </w:pPr>
      <w:rPr>
        <w:rFonts w:hint="default"/>
      </w:rPr>
    </w:lvl>
    <w:lvl w:ilvl="8">
      <w:start w:val="1"/>
      <w:numFmt w:val="lowerRoman"/>
      <w:lvlText w:val="%9."/>
      <w:lvlJc w:val="left"/>
      <w:pPr>
        <w:tabs>
          <w:tab w:val="num" w:pos="3406"/>
        </w:tabs>
        <w:ind w:left="3690" w:hanging="284"/>
      </w:pPr>
      <w:rPr>
        <w:rFonts w:hint="default"/>
      </w:rPr>
    </w:lvl>
  </w:abstractNum>
  <w:abstractNum w:abstractNumId="6">
    <w:nsid w:val="1E8F7916"/>
    <w:multiLevelType w:val="hybridMultilevel"/>
    <w:tmpl w:val="866696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1D534D"/>
    <w:multiLevelType w:val="hybridMultilevel"/>
    <w:tmpl w:val="F7A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E3085"/>
    <w:multiLevelType w:val="hybridMultilevel"/>
    <w:tmpl w:val="4900D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B312E9"/>
    <w:multiLevelType w:val="hybridMultilevel"/>
    <w:tmpl w:val="3688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E7A87"/>
    <w:multiLevelType w:val="hybridMultilevel"/>
    <w:tmpl w:val="9CBC6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DF5104"/>
    <w:multiLevelType w:val="hybridMultilevel"/>
    <w:tmpl w:val="CFCA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D3F00"/>
    <w:multiLevelType w:val="hybridMultilevel"/>
    <w:tmpl w:val="4B60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47A6A"/>
    <w:multiLevelType w:val="multilevel"/>
    <w:tmpl w:val="14E021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44F232C"/>
    <w:multiLevelType w:val="multilevel"/>
    <w:tmpl w:val="A850855A"/>
    <w:lvl w:ilvl="0">
      <w:start w:val="1"/>
      <w:numFmt w:val="bullet"/>
      <w:pStyle w:val="ListBullet"/>
      <w:lvlText w:val=""/>
      <w:lvlJc w:val="left"/>
      <w:pPr>
        <w:ind w:left="1418" w:hanging="284"/>
      </w:pPr>
      <w:rPr>
        <w:rFonts w:ascii="Wingdings" w:hAnsi="Wingdings" w:hint="default"/>
      </w:rPr>
    </w:lvl>
    <w:lvl w:ilvl="1">
      <w:start w:val="1"/>
      <w:numFmt w:val="bullet"/>
      <w:lvlText w:val=""/>
      <w:lvlJc w:val="left"/>
      <w:pPr>
        <w:ind w:left="1702" w:hanging="284"/>
      </w:pPr>
      <w:rPr>
        <w:rFonts w:ascii="Wingdings" w:hAnsi="Wingdings" w:hint="default"/>
      </w:rPr>
    </w:lvl>
    <w:lvl w:ilvl="2">
      <w:start w:val="1"/>
      <w:numFmt w:val="bullet"/>
      <w:lvlText w:val=""/>
      <w:lvlJc w:val="left"/>
      <w:pPr>
        <w:ind w:left="1986" w:hanging="284"/>
      </w:pPr>
      <w:rPr>
        <w:rFonts w:ascii="Symbol" w:hAnsi="Symbol" w:hint="default"/>
      </w:rPr>
    </w:lvl>
    <w:lvl w:ilvl="3">
      <w:start w:val="1"/>
      <w:numFmt w:val="bullet"/>
      <w:lvlText w:val="o"/>
      <w:lvlJc w:val="left"/>
      <w:pPr>
        <w:ind w:left="2270" w:hanging="284"/>
      </w:pPr>
      <w:rPr>
        <w:rFonts w:ascii="Courier New" w:hAnsi="Courier New"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Wingdings" w:hAnsi="Wingdings" w:hint="default"/>
      </w:rPr>
    </w:lvl>
    <w:lvl w:ilvl="6">
      <w:start w:val="1"/>
      <w:numFmt w:val="bullet"/>
      <w:lvlText w:val=""/>
      <w:lvlJc w:val="left"/>
      <w:pPr>
        <w:ind w:left="3122" w:hanging="284"/>
      </w:pPr>
      <w:rPr>
        <w:rFonts w:ascii="Symbol" w:hAnsi="Symbol" w:hint="default"/>
      </w:rPr>
    </w:lvl>
    <w:lvl w:ilvl="7">
      <w:start w:val="1"/>
      <w:numFmt w:val="bullet"/>
      <w:lvlText w:val="o"/>
      <w:lvlJc w:val="left"/>
      <w:pPr>
        <w:ind w:left="3406" w:hanging="284"/>
      </w:pPr>
      <w:rPr>
        <w:rFonts w:ascii="Courier New" w:hAnsi="Courier New" w:cs="Courier New" w:hint="default"/>
      </w:rPr>
    </w:lvl>
    <w:lvl w:ilvl="8">
      <w:start w:val="1"/>
      <w:numFmt w:val="bullet"/>
      <w:lvlText w:val=""/>
      <w:lvlJc w:val="left"/>
      <w:pPr>
        <w:ind w:left="3690" w:hanging="284"/>
      </w:pPr>
      <w:rPr>
        <w:rFonts w:ascii="Wingdings" w:hAnsi="Wingdings" w:hint="default"/>
      </w:rPr>
    </w:lvl>
  </w:abstractNum>
  <w:abstractNum w:abstractNumId="15">
    <w:nsid w:val="58C8474E"/>
    <w:multiLevelType w:val="hybridMultilevel"/>
    <w:tmpl w:val="8BAC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D7513"/>
    <w:multiLevelType w:val="hybridMultilevel"/>
    <w:tmpl w:val="6612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C861B3"/>
    <w:multiLevelType w:val="hybridMultilevel"/>
    <w:tmpl w:val="A190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846F5C"/>
    <w:multiLevelType w:val="hybridMultilevel"/>
    <w:tmpl w:val="E2AA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F64EE"/>
    <w:multiLevelType w:val="hybridMultilevel"/>
    <w:tmpl w:val="8AF2CAAA"/>
    <w:lvl w:ilvl="0" w:tplc="C412867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20C7659"/>
    <w:multiLevelType w:val="hybridMultilevel"/>
    <w:tmpl w:val="1A3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5"/>
  </w:num>
  <w:num w:numId="5">
    <w:abstractNumId w:val="3"/>
  </w:num>
  <w:num w:numId="6">
    <w:abstractNumId w:val="13"/>
  </w:num>
  <w:num w:numId="7">
    <w:abstractNumId w:val="9"/>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8"/>
  </w:num>
  <w:num w:numId="13">
    <w:abstractNumId w:val="19"/>
  </w:num>
  <w:num w:numId="14">
    <w:abstractNumId w:val="11"/>
  </w:num>
  <w:num w:numId="15">
    <w:abstractNumId w:val="12"/>
  </w:num>
  <w:num w:numId="16">
    <w:abstractNumId w:val="8"/>
  </w:num>
  <w:num w:numId="17">
    <w:abstractNumId w:val="8"/>
  </w:num>
  <w:num w:numId="18">
    <w:abstractNumId w:val="7"/>
  </w:num>
  <w:num w:numId="19">
    <w:abstractNumId w:val="20"/>
  </w:num>
  <w:num w:numId="20">
    <w:abstractNumId w:val="15"/>
  </w:num>
  <w:num w:numId="21">
    <w:abstractNumId w:val="7"/>
  </w:num>
  <w:num w:numId="22">
    <w:abstractNumId w:val="15"/>
  </w:num>
  <w:num w:numId="23">
    <w:abstractNumId w:val="2"/>
  </w:num>
  <w:num w:numId="24">
    <w:abstractNumId w:val="4"/>
  </w:num>
  <w:num w:numId="25">
    <w:abstractNumId w:val="17"/>
  </w:num>
  <w:num w:numId="26">
    <w:abstractNumId w:val="17"/>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78"/>
    <w:rsid w:val="00021AFB"/>
    <w:rsid w:val="00022EB8"/>
    <w:rsid w:val="00023D4E"/>
    <w:rsid w:val="000415E6"/>
    <w:rsid w:val="00050421"/>
    <w:rsid w:val="000513E1"/>
    <w:rsid w:val="000600F4"/>
    <w:rsid w:val="00066F75"/>
    <w:rsid w:val="000736C5"/>
    <w:rsid w:val="000A52B7"/>
    <w:rsid w:val="000B36F4"/>
    <w:rsid w:val="000B602A"/>
    <w:rsid w:val="000C752A"/>
    <w:rsid w:val="000D17E5"/>
    <w:rsid w:val="000D18AD"/>
    <w:rsid w:val="000E496C"/>
    <w:rsid w:val="000F0BCD"/>
    <w:rsid w:val="000F0F3D"/>
    <w:rsid w:val="0014336D"/>
    <w:rsid w:val="00160915"/>
    <w:rsid w:val="00164927"/>
    <w:rsid w:val="001656B9"/>
    <w:rsid w:val="00171632"/>
    <w:rsid w:val="001776D5"/>
    <w:rsid w:val="00184F1E"/>
    <w:rsid w:val="001908F3"/>
    <w:rsid w:val="00192663"/>
    <w:rsid w:val="001B08DA"/>
    <w:rsid w:val="001B3F18"/>
    <w:rsid w:val="001B48C1"/>
    <w:rsid w:val="001B70F2"/>
    <w:rsid w:val="001B7C49"/>
    <w:rsid w:val="001C2EBF"/>
    <w:rsid w:val="001C3105"/>
    <w:rsid w:val="001D0173"/>
    <w:rsid w:val="001F4A32"/>
    <w:rsid w:val="00225111"/>
    <w:rsid w:val="00281958"/>
    <w:rsid w:val="002835A8"/>
    <w:rsid w:val="002B1C32"/>
    <w:rsid w:val="002B2274"/>
    <w:rsid w:val="002C5D77"/>
    <w:rsid w:val="002F3559"/>
    <w:rsid w:val="0031108E"/>
    <w:rsid w:val="003254F3"/>
    <w:rsid w:val="00327E6D"/>
    <w:rsid w:val="00346939"/>
    <w:rsid w:val="0036022F"/>
    <w:rsid w:val="00360B58"/>
    <w:rsid w:val="00363B41"/>
    <w:rsid w:val="003648B3"/>
    <w:rsid w:val="00364A47"/>
    <w:rsid w:val="003704E8"/>
    <w:rsid w:val="003A2A45"/>
    <w:rsid w:val="003B1BB7"/>
    <w:rsid w:val="003B41BD"/>
    <w:rsid w:val="003C1404"/>
    <w:rsid w:val="003C1BA9"/>
    <w:rsid w:val="003D650B"/>
    <w:rsid w:val="003E193F"/>
    <w:rsid w:val="003E4BD2"/>
    <w:rsid w:val="00412B97"/>
    <w:rsid w:val="0042043F"/>
    <w:rsid w:val="00420D1E"/>
    <w:rsid w:val="004214F5"/>
    <w:rsid w:val="00425237"/>
    <w:rsid w:val="00426F57"/>
    <w:rsid w:val="00427A32"/>
    <w:rsid w:val="00431D23"/>
    <w:rsid w:val="00447C39"/>
    <w:rsid w:val="004525EE"/>
    <w:rsid w:val="0048021C"/>
    <w:rsid w:val="0049150A"/>
    <w:rsid w:val="00493FAE"/>
    <w:rsid w:val="00495939"/>
    <w:rsid w:val="004A3DC8"/>
    <w:rsid w:val="004A4853"/>
    <w:rsid w:val="004B2EBA"/>
    <w:rsid w:val="004F620A"/>
    <w:rsid w:val="0050025F"/>
    <w:rsid w:val="005011EB"/>
    <w:rsid w:val="00511028"/>
    <w:rsid w:val="0051500B"/>
    <w:rsid w:val="0058478D"/>
    <w:rsid w:val="005A314E"/>
    <w:rsid w:val="005D3AB4"/>
    <w:rsid w:val="005E15CF"/>
    <w:rsid w:val="005F0628"/>
    <w:rsid w:val="00607465"/>
    <w:rsid w:val="00655B50"/>
    <w:rsid w:val="0066501D"/>
    <w:rsid w:val="0066604F"/>
    <w:rsid w:val="006A406D"/>
    <w:rsid w:val="006B2B18"/>
    <w:rsid w:val="006B4236"/>
    <w:rsid w:val="006B7A66"/>
    <w:rsid w:val="006C61E9"/>
    <w:rsid w:val="006D3908"/>
    <w:rsid w:val="006E0A84"/>
    <w:rsid w:val="006F1A77"/>
    <w:rsid w:val="007008D0"/>
    <w:rsid w:val="007204E0"/>
    <w:rsid w:val="0074649C"/>
    <w:rsid w:val="007507C8"/>
    <w:rsid w:val="00782AC4"/>
    <w:rsid w:val="007A5C7D"/>
    <w:rsid w:val="007A779B"/>
    <w:rsid w:val="007B6239"/>
    <w:rsid w:val="007B6F92"/>
    <w:rsid w:val="007D10A2"/>
    <w:rsid w:val="007D40E9"/>
    <w:rsid w:val="007E1CA3"/>
    <w:rsid w:val="00824B6B"/>
    <w:rsid w:val="008340BE"/>
    <w:rsid w:val="00867CA0"/>
    <w:rsid w:val="0089024B"/>
    <w:rsid w:val="00892F16"/>
    <w:rsid w:val="0089447A"/>
    <w:rsid w:val="00897299"/>
    <w:rsid w:val="008A0295"/>
    <w:rsid w:val="008B3C10"/>
    <w:rsid w:val="008D1465"/>
    <w:rsid w:val="008D432C"/>
    <w:rsid w:val="00906BB5"/>
    <w:rsid w:val="009132F7"/>
    <w:rsid w:val="00923839"/>
    <w:rsid w:val="00925A01"/>
    <w:rsid w:val="00936A78"/>
    <w:rsid w:val="00936F14"/>
    <w:rsid w:val="009562B2"/>
    <w:rsid w:val="00990052"/>
    <w:rsid w:val="009A00F4"/>
    <w:rsid w:val="009C6D92"/>
    <w:rsid w:val="009D1AA9"/>
    <w:rsid w:val="009D2D98"/>
    <w:rsid w:val="009F3298"/>
    <w:rsid w:val="00A1106B"/>
    <w:rsid w:val="00A15473"/>
    <w:rsid w:val="00A15DBF"/>
    <w:rsid w:val="00A21D27"/>
    <w:rsid w:val="00A21DFD"/>
    <w:rsid w:val="00A34E41"/>
    <w:rsid w:val="00A35268"/>
    <w:rsid w:val="00A375F5"/>
    <w:rsid w:val="00A4420A"/>
    <w:rsid w:val="00A613B3"/>
    <w:rsid w:val="00A6475C"/>
    <w:rsid w:val="00A64913"/>
    <w:rsid w:val="00A66B81"/>
    <w:rsid w:val="00A73A52"/>
    <w:rsid w:val="00A93F10"/>
    <w:rsid w:val="00A96CC9"/>
    <w:rsid w:val="00AA75F0"/>
    <w:rsid w:val="00AB2E64"/>
    <w:rsid w:val="00AB3604"/>
    <w:rsid w:val="00AB4C32"/>
    <w:rsid w:val="00AF1D2D"/>
    <w:rsid w:val="00B329F5"/>
    <w:rsid w:val="00B3728A"/>
    <w:rsid w:val="00B45716"/>
    <w:rsid w:val="00B503C0"/>
    <w:rsid w:val="00B62BA6"/>
    <w:rsid w:val="00B93D35"/>
    <w:rsid w:val="00BA1032"/>
    <w:rsid w:val="00BA68C4"/>
    <w:rsid w:val="00BA6F7F"/>
    <w:rsid w:val="00BB25DA"/>
    <w:rsid w:val="00C026FB"/>
    <w:rsid w:val="00C04ADC"/>
    <w:rsid w:val="00C10311"/>
    <w:rsid w:val="00C254CE"/>
    <w:rsid w:val="00C34AD1"/>
    <w:rsid w:val="00C44A72"/>
    <w:rsid w:val="00C61319"/>
    <w:rsid w:val="00C734A5"/>
    <w:rsid w:val="00C80E88"/>
    <w:rsid w:val="00C865CF"/>
    <w:rsid w:val="00CA558F"/>
    <w:rsid w:val="00CA67B2"/>
    <w:rsid w:val="00CC1710"/>
    <w:rsid w:val="00CD6A21"/>
    <w:rsid w:val="00CE0A10"/>
    <w:rsid w:val="00CE67C1"/>
    <w:rsid w:val="00CF1F1B"/>
    <w:rsid w:val="00D02666"/>
    <w:rsid w:val="00D116B3"/>
    <w:rsid w:val="00D25DAA"/>
    <w:rsid w:val="00D35A32"/>
    <w:rsid w:val="00D36B64"/>
    <w:rsid w:val="00D37213"/>
    <w:rsid w:val="00D44309"/>
    <w:rsid w:val="00D445E1"/>
    <w:rsid w:val="00D62AE9"/>
    <w:rsid w:val="00D77CB0"/>
    <w:rsid w:val="00D8732F"/>
    <w:rsid w:val="00D97137"/>
    <w:rsid w:val="00DA6A50"/>
    <w:rsid w:val="00DB4E15"/>
    <w:rsid w:val="00DC5931"/>
    <w:rsid w:val="00DD2216"/>
    <w:rsid w:val="00DD41EB"/>
    <w:rsid w:val="00DE5856"/>
    <w:rsid w:val="00DF3C41"/>
    <w:rsid w:val="00E015D1"/>
    <w:rsid w:val="00E0720E"/>
    <w:rsid w:val="00E112A4"/>
    <w:rsid w:val="00E17878"/>
    <w:rsid w:val="00E23C20"/>
    <w:rsid w:val="00E449CE"/>
    <w:rsid w:val="00E50DDD"/>
    <w:rsid w:val="00E535AC"/>
    <w:rsid w:val="00E54AAA"/>
    <w:rsid w:val="00E617FF"/>
    <w:rsid w:val="00E97FE3"/>
    <w:rsid w:val="00ED304D"/>
    <w:rsid w:val="00ED3CCD"/>
    <w:rsid w:val="00F0138A"/>
    <w:rsid w:val="00F26DF5"/>
    <w:rsid w:val="00F3329E"/>
    <w:rsid w:val="00F45AD5"/>
    <w:rsid w:val="00F63B70"/>
    <w:rsid w:val="00F72F4D"/>
    <w:rsid w:val="00F76A98"/>
    <w:rsid w:val="00F84D57"/>
    <w:rsid w:val="00F90F99"/>
    <w:rsid w:val="00F94C7E"/>
    <w:rsid w:val="00F97EBD"/>
    <w:rsid w:val="00FC32DA"/>
    <w:rsid w:val="00FC76BD"/>
    <w:rsid w:val="00FD4A24"/>
    <w:rsid w:val="00FD5523"/>
    <w:rsid w:val="00FD5854"/>
    <w:rsid w:val="00FD69B8"/>
    <w:rsid w:val="00FD6C04"/>
    <w:rsid w:val="00FF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4F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734A5"/>
    <w:rPr>
      <w:rFonts w:asciiTheme="minorHAnsi" w:hAnsiTheme="minorHAnsi" w:cstheme="minorBidi"/>
      <w:sz w:val="24"/>
      <w:szCs w:val="22"/>
      <w:lang w:eastAsia="en-US"/>
    </w:rPr>
  </w:style>
  <w:style w:type="paragraph" w:styleId="Heading1">
    <w:name w:val="heading 1"/>
    <w:next w:val="BodyText"/>
    <w:link w:val="Heading1Char"/>
    <w:uiPriority w:val="9"/>
    <w:qFormat/>
    <w:rsid w:val="00C734A5"/>
    <w:pPr>
      <w:keepNext/>
      <w:keepLines/>
      <w:spacing w:before="120" w:after="240" w:line="276" w:lineRule="auto"/>
      <w:outlineLvl w:val="0"/>
    </w:pPr>
    <w:rPr>
      <w:rFonts w:ascii="Tahoma" w:eastAsia="Times New Roman" w:hAnsi="Tahoma"/>
      <w:b/>
      <w:bCs/>
      <w:color w:val="1C1666"/>
      <w:sz w:val="44"/>
      <w:szCs w:val="52"/>
      <w:lang w:eastAsia="en-US"/>
    </w:rPr>
  </w:style>
  <w:style w:type="paragraph" w:styleId="Heading2">
    <w:name w:val="heading 2"/>
    <w:basedOn w:val="NoSpacing"/>
    <w:next w:val="BodyText"/>
    <w:link w:val="Heading2Char"/>
    <w:uiPriority w:val="9"/>
    <w:qFormat/>
    <w:rsid w:val="00C734A5"/>
    <w:pPr>
      <w:keepNext/>
      <w:spacing w:after="360"/>
      <w:outlineLvl w:val="1"/>
    </w:pPr>
    <w:rPr>
      <w:rFonts w:ascii="Tahoma" w:eastAsia="Times New Roman" w:hAnsi="Tahoma" w:cs="Times New Roman"/>
      <w:b/>
      <w:bCs/>
      <w:color w:val="C00000"/>
      <w:sz w:val="32"/>
      <w:szCs w:val="26"/>
    </w:rPr>
  </w:style>
  <w:style w:type="paragraph" w:styleId="Heading3">
    <w:name w:val="heading 3"/>
    <w:basedOn w:val="Heading2"/>
    <w:next w:val="Normal"/>
    <w:link w:val="Heading3Char"/>
    <w:uiPriority w:val="9"/>
    <w:qFormat/>
    <w:rsid w:val="00C734A5"/>
    <w:pPr>
      <w:spacing w:after="280"/>
      <w:outlineLvl w:val="2"/>
    </w:pPr>
    <w:rPr>
      <w:color w:val="002060"/>
      <w:sz w:val="28"/>
      <w:lang w:eastAsia="en-GB"/>
    </w:rPr>
  </w:style>
  <w:style w:type="paragraph" w:styleId="Heading4">
    <w:name w:val="heading 4"/>
    <w:basedOn w:val="Normal"/>
    <w:next w:val="Normal"/>
    <w:link w:val="Heading4Char"/>
    <w:qFormat/>
    <w:rsid w:val="00C734A5"/>
    <w:pPr>
      <w:keepNext/>
      <w:outlineLvl w:val="3"/>
    </w:pPr>
    <w:rPr>
      <w:rFonts w:ascii="Tahoma" w:hAnsi="Tahom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4A5"/>
    <w:rPr>
      <w:rFonts w:ascii="Tahoma" w:eastAsia="Times New Roman" w:hAnsi="Tahoma"/>
      <w:b/>
      <w:bCs/>
      <w:color w:val="1C1666"/>
      <w:sz w:val="44"/>
      <w:szCs w:val="52"/>
      <w:lang w:eastAsia="en-US"/>
    </w:rPr>
  </w:style>
  <w:style w:type="paragraph" w:styleId="BodyText">
    <w:name w:val="Body Text"/>
    <w:link w:val="BodyTextChar"/>
    <w:qFormat/>
    <w:rsid w:val="00C734A5"/>
    <w:pPr>
      <w:numPr>
        <w:ilvl w:val="1"/>
      </w:numPr>
      <w:spacing w:after="240" w:line="276" w:lineRule="auto"/>
    </w:pPr>
    <w:rPr>
      <w:rFonts w:ascii="Tahoma" w:hAnsi="Tahoma" w:cstheme="minorBidi"/>
      <w:bCs/>
      <w:sz w:val="24"/>
      <w:szCs w:val="52"/>
      <w:lang w:eastAsia="en-US"/>
    </w:rPr>
  </w:style>
  <w:style w:type="character" w:customStyle="1" w:styleId="BodyTextChar">
    <w:name w:val="Body Text Char"/>
    <w:basedOn w:val="DefaultParagraphFont"/>
    <w:link w:val="BodyText"/>
    <w:rsid w:val="00C734A5"/>
    <w:rPr>
      <w:rFonts w:ascii="Tahoma" w:eastAsiaTheme="minorHAnsi" w:hAnsi="Tahoma" w:cstheme="minorBidi"/>
      <w:bCs/>
      <w:sz w:val="24"/>
      <w:szCs w:val="52"/>
      <w:lang w:eastAsia="en-US"/>
    </w:rPr>
  </w:style>
  <w:style w:type="character" w:customStyle="1" w:styleId="Heading2Char">
    <w:name w:val="Heading 2 Char"/>
    <w:basedOn w:val="DefaultParagraphFont"/>
    <w:link w:val="Heading2"/>
    <w:uiPriority w:val="9"/>
    <w:rsid w:val="00C734A5"/>
    <w:rPr>
      <w:rFonts w:ascii="Tahoma" w:eastAsia="Times New Roman" w:hAnsi="Tahoma"/>
      <w:b/>
      <w:bCs/>
      <w:color w:val="C00000"/>
      <w:sz w:val="32"/>
      <w:szCs w:val="26"/>
      <w:lang w:eastAsia="en-US"/>
    </w:rPr>
  </w:style>
  <w:style w:type="paragraph" w:styleId="NoSpacing">
    <w:name w:val="No Spacing"/>
    <w:uiPriority w:val="1"/>
    <w:qFormat/>
    <w:rsid w:val="00C734A5"/>
    <w:rPr>
      <w:rFonts w:asciiTheme="minorHAnsi" w:hAnsiTheme="minorHAnsi" w:cstheme="minorBidi"/>
      <w:sz w:val="24"/>
      <w:szCs w:val="22"/>
      <w:lang w:eastAsia="en-US"/>
    </w:rPr>
  </w:style>
  <w:style w:type="character" w:customStyle="1" w:styleId="Heading3Char">
    <w:name w:val="Heading 3 Char"/>
    <w:basedOn w:val="DefaultParagraphFont"/>
    <w:link w:val="Heading3"/>
    <w:uiPriority w:val="9"/>
    <w:rsid w:val="00C734A5"/>
    <w:rPr>
      <w:rFonts w:ascii="Tahoma" w:eastAsia="Times New Roman" w:hAnsi="Tahoma" w:cs="Times New Roman"/>
      <w:b/>
      <w:bCs/>
      <w:color w:val="002060"/>
      <w:sz w:val="28"/>
      <w:szCs w:val="26"/>
    </w:rPr>
  </w:style>
  <w:style w:type="character" w:customStyle="1" w:styleId="Heading4Char">
    <w:name w:val="Heading 4 Char"/>
    <w:basedOn w:val="DefaultParagraphFont"/>
    <w:link w:val="Heading4"/>
    <w:rsid w:val="00C734A5"/>
    <w:rPr>
      <w:rFonts w:ascii="Tahoma" w:hAnsi="Tahoma"/>
      <w:b/>
      <w:sz w:val="24"/>
      <w:szCs w:val="22"/>
      <w:lang w:eastAsia="en-US"/>
    </w:rPr>
  </w:style>
  <w:style w:type="paragraph" w:styleId="ListBullet">
    <w:name w:val="List Bullet"/>
    <w:basedOn w:val="Normal"/>
    <w:uiPriority w:val="99"/>
    <w:qFormat/>
    <w:rsid w:val="00C734A5"/>
    <w:pPr>
      <w:numPr>
        <w:numId w:val="2"/>
      </w:numPr>
      <w:spacing w:after="240"/>
    </w:pPr>
  </w:style>
  <w:style w:type="paragraph" w:styleId="ListNumber">
    <w:name w:val="List Number"/>
    <w:uiPriority w:val="99"/>
    <w:qFormat/>
    <w:rsid w:val="00C734A5"/>
    <w:pPr>
      <w:numPr>
        <w:ilvl w:val="1"/>
        <w:numId w:val="4"/>
      </w:numPr>
      <w:spacing w:after="200" w:line="276" w:lineRule="auto"/>
    </w:pPr>
    <w:rPr>
      <w:rFonts w:ascii="Tahoma" w:hAnsi="Tahoma"/>
      <w:sz w:val="22"/>
      <w:szCs w:val="22"/>
      <w:lang w:eastAsia="en-US"/>
    </w:rPr>
  </w:style>
  <w:style w:type="paragraph" w:styleId="Title">
    <w:name w:val="Title"/>
    <w:basedOn w:val="Normal"/>
    <w:next w:val="Normal"/>
    <w:link w:val="TitleChar"/>
    <w:uiPriority w:val="10"/>
    <w:qFormat/>
    <w:rsid w:val="00C734A5"/>
    <w:pPr>
      <w:spacing w:before="1680" w:after="300"/>
      <w:contextualSpacing/>
    </w:pPr>
    <w:rPr>
      <w:rFonts w:ascii="Tahoma" w:eastAsia="Times New Roman" w:hAnsi="Tahoma" w:cs="Times New Roman"/>
      <w:b/>
      <w:noProof/>
      <w:color w:val="C00000"/>
      <w:spacing w:val="5"/>
      <w:kern w:val="28"/>
      <w:sz w:val="72"/>
      <w:szCs w:val="72"/>
      <w:lang w:eastAsia="en-GB"/>
    </w:rPr>
  </w:style>
  <w:style w:type="character" w:customStyle="1" w:styleId="TitleChar">
    <w:name w:val="Title Char"/>
    <w:basedOn w:val="DefaultParagraphFont"/>
    <w:link w:val="Title"/>
    <w:uiPriority w:val="10"/>
    <w:rsid w:val="00C734A5"/>
    <w:rPr>
      <w:rFonts w:ascii="Tahoma" w:eastAsia="Times New Roman" w:hAnsi="Tahoma" w:cs="Times New Roman"/>
      <w:b/>
      <w:noProof/>
      <w:color w:val="C00000"/>
      <w:spacing w:val="5"/>
      <w:kern w:val="28"/>
      <w:sz w:val="72"/>
      <w:szCs w:val="72"/>
      <w:lang w:eastAsia="en-GB"/>
    </w:rPr>
  </w:style>
  <w:style w:type="paragraph" w:styleId="Subtitle">
    <w:name w:val="Subtitle"/>
    <w:basedOn w:val="Normal"/>
    <w:next w:val="Normal"/>
    <w:link w:val="SubtitleChar"/>
    <w:uiPriority w:val="11"/>
    <w:qFormat/>
    <w:rsid w:val="00C734A5"/>
    <w:pPr>
      <w:numPr>
        <w:ilvl w:val="1"/>
      </w:numPr>
      <w:spacing w:before="240" w:after="840"/>
      <w:ind w:left="1134"/>
    </w:pPr>
    <w:rPr>
      <w:rFonts w:ascii="Tahoma" w:eastAsia="Times New Roman" w:hAnsi="Tahoma" w:cs="Tahoma"/>
      <w:iCs/>
      <w:color w:val="002060"/>
      <w:spacing w:val="15"/>
      <w:sz w:val="56"/>
      <w:szCs w:val="56"/>
      <w:lang w:eastAsia="en-GB"/>
    </w:rPr>
  </w:style>
  <w:style w:type="character" w:customStyle="1" w:styleId="SubtitleChar">
    <w:name w:val="Subtitle Char"/>
    <w:basedOn w:val="DefaultParagraphFont"/>
    <w:link w:val="Subtitle"/>
    <w:uiPriority w:val="11"/>
    <w:rsid w:val="00C734A5"/>
    <w:rPr>
      <w:rFonts w:ascii="Tahoma" w:eastAsia="Times New Roman" w:hAnsi="Tahoma" w:cs="Tahoma"/>
      <w:iCs/>
      <w:color w:val="002060"/>
      <w:spacing w:val="15"/>
      <w:sz w:val="56"/>
      <w:szCs w:val="56"/>
    </w:rPr>
  </w:style>
  <w:style w:type="character" w:styleId="Strong">
    <w:name w:val="Strong"/>
    <w:basedOn w:val="DefaultParagraphFont"/>
    <w:uiPriority w:val="22"/>
    <w:qFormat/>
    <w:rsid w:val="00C734A5"/>
    <w:rPr>
      <w:b/>
      <w:bCs/>
    </w:rPr>
  </w:style>
  <w:style w:type="paragraph" w:styleId="ListParagraph">
    <w:name w:val="List Paragraph"/>
    <w:basedOn w:val="Normal"/>
    <w:link w:val="ListParagraphChar"/>
    <w:uiPriority w:val="34"/>
    <w:qFormat/>
    <w:rsid w:val="00C734A5"/>
    <w:pPr>
      <w:contextualSpacing/>
    </w:pPr>
  </w:style>
  <w:style w:type="character" w:styleId="SubtleEmphasis">
    <w:name w:val="Subtle Emphasis"/>
    <w:basedOn w:val="DefaultParagraphFont"/>
    <w:uiPriority w:val="19"/>
    <w:qFormat/>
    <w:rsid w:val="00C734A5"/>
    <w:rPr>
      <w:i/>
      <w:iCs/>
      <w:color w:val="808080"/>
    </w:rPr>
  </w:style>
  <w:style w:type="paragraph" w:styleId="TOCHeading">
    <w:name w:val="TOC Heading"/>
    <w:basedOn w:val="Heading1"/>
    <w:next w:val="Normal"/>
    <w:uiPriority w:val="39"/>
    <w:semiHidden/>
    <w:qFormat/>
    <w:rsid w:val="00C734A5"/>
  </w:style>
  <w:style w:type="character" w:styleId="CommentReference">
    <w:name w:val="annotation reference"/>
    <w:basedOn w:val="DefaultParagraphFont"/>
    <w:uiPriority w:val="99"/>
    <w:semiHidden/>
    <w:unhideWhenUsed/>
    <w:rsid w:val="00A1106B"/>
    <w:rPr>
      <w:sz w:val="16"/>
      <w:szCs w:val="16"/>
    </w:rPr>
  </w:style>
  <w:style w:type="paragraph" w:styleId="CommentText">
    <w:name w:val="annotation text"/>
    <w:basedOn w:val="Normal"/>
    <w:link w:val="CommentTextChar"/>
    <w:uiPriority w:val="99"/>
    <w:semiHidden/>
    <w:unhideWhenUsed/>
    <w:rsid w:val="00A1106B"/>
    <w:rPr>
      <w:sz w:val="20"/>
      <w:szCs w:val="20"/>
    </w:rPr>
  </w:style>
  <w:style w:type="character" w:customStyle="1" w:styleId="CommentTextChar">
    <w:name w:val="Comment Text Char"/>
    <w:basedOn w:val="DefaultParagraphFont"/>
    <w:link w:val="CommentText"/>
    <w:uiPriority w:val="99"/>
    <w:semiHidden/>
    <w:rsid w:val="00A1106B"/>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1106B"/>
    <w:rPr>
      <w:b/>
      <w:bCs/>
    </w:rPr>
  </w:style>
  <w:style w:type="character" w:customStyle="1" w:styleId="CommentSubjectChar">
    <w:name w:val="Comment Subject Char"/>
    <w:basedOn w:val="CommentTextChar"/>
    <w:link w:val="CommentSubject"/>
    <w:uiPriority w:val="99"/>
    <w:semiHidden/>
    <w:rsid w:val="00A1106B"/>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A1106B"/>
    <w:rPr>
      <w:rFonts w:ascii="Tahoma" w:hAnsi="Tahoma" w:cs="Tahoma"/>
      <w:sz w:val="16"/>
      <w:szCs w:val="16"/>
    </w:rPr>
  </w:style>
  <w:style w:type="character" w:customStyle="1" w:styleId="BalloonTextChar">
    <w:name w:val="Balloon Text Char"/>
    <w:basedOn w:val="DefaultParagraphFont"/>
    <w:link w:val="BalloonText"/>
    <w:uiPriority w:val="99"/>
    <w:semiHidden/>
    <w:rsid w:val="00A1106B"/>
    <w:rPr>
      <w:rFonts w:ascii="Tahoma" w:hAnsi="Tahoma" w:cs="Tahoma"/>
      <w:sz w:val="16"/>
      <w:szCs w:val="16"/>
      <w:lang w:eastAsia="en-US"/>
    </w:rPr>
  </w:style>
  <w:style w:type="paragraph" w:styleId="FootnoteText">
    <w:name w:val="footnote text"/>
    <w:basedOn w:val="Normal"/>
    <w:link w:val="FootnoteTextChar"/>
    <w:uiPriority w:val="99"/>
    <w:unhideWhenUsed/>
    <w:rsid w:val="00426F57"/>
    <w:rPr>
      <w:sz w:val="20"/>
      <w:szCs w:val="20"/>
    </w:rPr>
  </w:style>
  <w:style w:type="character" w:customStyle="1" w:styleId="FootnoteTextChar">
    <w:name w:val="Footnote Text Char"/>
    <w:basedOn w:val="DefaultParagraphFont"/>
    <w:link w:val="FootnoteText"/>
    <w:uiPriority w:val="99"/>
    <w:rsid w:val="00426F57"/>
    <w:rPr>
      <w:rFonts w:asciiTheme="minorHAnsi" w:hAnsiTheme="minorHAnsi" w:cstheme="minorBidi"/>
      <w:lang w:eastAsia="en-US"/>
    </w:rPr>
  </w:style>
  <w:style w:type="character" w:styleId="FootnoteReference">
    <w:name w:val="footnote reference"/>
    <w:aliases w:val="number"/>
    <w:basedOn w:val="DefaultParagraphFont"/>
    <w:uiPriority w:val="99"/>
    <w:unhideWhenUsed/>
    <w:rsid w:val="00426F57"/>
    <w:rPr>
      <w:vertAlign w:val="superscript"/>
    </w:rPr>
  </w:style>
  <w:style w:type="character" w:customStyle="1" w:styleId="ListParagraphChar">
    <w:name w:val="List Paragraph Char"/>
    <w:link w:val="ListParagraph"/>
    <w:uiPriority w:val="34"/>
    <w:locked/>
    <w:rsid w:val="00892F16"/>
    <w:rPr>
      <w:rFonts w:asciiTheme="minorHAnsi" w:hAnsiTheme="minorHAnsi" w:cstheme="minorBidi"/>
      <w:sz w:val="24"/>
      <w:szCs w:val="22"/>
      <w:lang w:eastAsia="en-US"/>
    </w:rPr>
  </w:style>
  <w:style w:type="paragraph" w:styleId="Header">
    <w:name w:val="header"/>
    <w:basedOn w:val="Normal"/>
    <w:link w:val="HeaderChar"/>
    <w:uiPriority w:val="99"/>
    <w:unhideWhenUsed/>
    <w:rsid w:val="00A613B3"/>
    <w:pPr>
      <w:tabs>
        <w:tab w:val="center" w:pos="4513"/>
        <w:tab w:val="right" w:pos="9026"/>
      </w:tabs>
    </w:pPr>
  </w:style>
  <w:style w:type="character" w:customStyle="1" w:styleId="HeaderChar">
    <w:name w:val="Header Char"/>
    <w:basedOn w:val="DefaultParagraphFont"/>
    <w:link w:val="Header"/>
    <w:uiPriority w:val="99"/>
    <w:rsid w:val="00A613B3"/>
    <w:rPr>
      <w:rFonts w:asciiTheme="minorHAnsi" w:hAnsiTheme="minorHAnsi" w:cstheme="minorBidi"/>
      <w:sz w:val="24"/>
      <w:szCs w:val="22"/>
      <w:lang w:eastAsia="en-US"/>
    </w:rPr>
  </w:style>
  <w:style w:type="paragraph" w:styleId="Footer">
    <w:name w:val="footer"/>
    <w:basedOn w:val="Normal"/>
    <w:link w:val="FooterChar"/>
    <w:uiPriority w:val="99"/>
    <w:unhideWhenUsed/>
    <w:rsid w:val="00A613B3"/>
    <w:pPr>
      <w:tabs>
        <w:tab w:val="center" w:pos="4513"/>
        <w:tab w:val="right" w:pos="9026"/>
      </w:tabs>
    </w:pPr>
  </w:style>
  <w:style w:type="character" w:customStyle="1" w:styleId="FooterChar">
    <w:name w:val="Footer Char"/>
    <w:basedOn w:val="DefaultParagraphFont"/>
    <w:link w:val="Footer"/>
    <w:uiPriority w:val="99"/>
    <w:rsid w:val="00A613B3"/>
    <w:rPr>
      <w:rFonts w:asciiTheme="minorHAnsi" w:hAnsi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734A5"/>
    <w:rPr>
      <w:rFonts w:asciiTheme="minorHAnsi" w:hAnsiTheme="minorHAnsi" w:cstheme="minorBidi"/>
      <w:sz w:val="24"/>
      <w:szCs w:val="22"/>
      <w:lang w:eastAsia="en-US"/>
    </w:rPr>
  </w:style>
  <w:style w:type="paragraph" w:styleId="Heading1">
    <w:name w:val="heading 1"/>
    <w:next w:val="BodyText"/>
    <w:link w:val="Heading1Char"/>
    <w:uiPriority w:val="9"/>
    <w:qFormat/>
    <w:rsid w:val="00C734A5"/>
    <w:pPr>
      <w:keepNext/>
      <w:keepLines/>
      <w:spacing w:before="120" w:after="240" w:line="276" w:lineRule="auto"/>
      <w:outlineLvl w:val="0"/>
    </w:pPr>
    <w:rPr>
      <w:rFonts w:ascii="Tahoma" w:eastAsia="Times New Roman" w:hAnsi="Tahoma"/>
      <w:b/>
      <w:bCs/>
      <w:color w:val="1C1666"/>
      <w:sz w:val="44"/>
      <w:szCs w:val="52"/>
      <w:lang w:eastAsia="en-US"/>
    </w:rPr>
  </w:style>
  <w:style w:type="paragraph" w:styleId="Heading2">
    <w:name w:val="heading 2"/>
    <w:basedOn w:val="NoSpacing"/>
    <w:next w:val="BodyText"/>
    <w:link w:val="Heading2Char"/>
    <w:uiPriority w:val="9"/>
    <w:qFormat/>
    <w:rsid w:val="00C734A5"/>
    <w:pPr>
      <w:keepNext/>
      <w:spacing w:after="360"/>
      <w:outlineLvl w:val="1"/>
    </w:pPr>
    <w:rPr>
      <w:rFonts w:ascii="Tahoma" w:eastAsia="Times New Roman" w:hAnsi="Tahoma" w:cs="Times New Roman"/>
      <w:b/>
      <w:bCs/>
      <w:color w:val="C00000"/>
      <w:sz w:val="32"/>
      <w:szCs w:val="26"/>
    </w:rPr>
  </w:style>
  <w:style w:type="paragraph" w:styleId="Heading3">
    <w:name w:val="heading 3"/>
    <w:basedOn w:val="Heading2"/>
    <w:next w:val="Normal"/>
    <w:link w:val="Heading3Char"/>
    <w:uiPriority w:val="9"/>
    <w:qFormat/>
    <w:rsid w:val="00C734A5"/>
    <w:pPr>
      <w:spacing w:after="280"/>
      <w:outlineLvl w:val="2"/>
    </w:pPr>
    <w:rPr>
      <w:color w:val="002060"/>
      <w:sz w:val="28"/>
      <w:lang w:eastAsia="en-GB"/>
    </w:rPr>
  </w:style>
  <w:style w:type="paragraph" w:styleId="Heading4">
    <w:name w:val="heading 4"/>
    <w:basedOn w:val="Normal"/>
    <w:next w:val="Normal"/>
    <w:link w:val="Heading4Char"/>
    <w:qFormat/>
    <w:rsid w:val="00C734A5"/>
    <w:pPr>
      <w:keepNext/>
      <w:outlineLvl w:val="3"/>
    </w:pPr>
    <w:rPr>
      <w:rFonts w:ascii="Tahoma" w:hAnsi="Tahom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4A5"/>
    <w:rPr>
      <w:rFonts w:ascii="Tahoma" w:eastAsia="Times New Roman" w:hAnsi="Tahoma"/>
      <w:b/>
      <w:bCs/>
      <w:color w:val="1C1666"/>
      <w:sz w:val="44"/>
      <w:szCs w:val="52"/>
      <w:lang w:eastAsia="en-US"/>
    </w:rPr>
  </w:style>
  <w:style w:type="paragraph" w:styleId="BodyText">
    <w:name w:val="Body Text"/>
    <w:link w:val="BodyTextChar"/>
    <w:qFormat/>
    <w:rsid w:val="00C734A5"/>
    <w:pPr>
      <w:numPr>
        <w:ilvl w:val="1"/>
      </w:numPr>
      <w:spacing w:after="240" w:line="276" w:lineRule="auto"/>
    </w:pPr>
    <w:rPr>
      <w:rFonts w:ascii="Tahoma" w:hAnsi="Tahoma" w:cstheme="minorBidi"/>
      <w:bCs/>
      <w:sz w:val="24"/>
      <w:szCs w:val="52"/>
      <w:lang w:eastAsia="en-US"/>
    </w:rPr>
  </w:style>
  <w:style w:type="character" w:customStyle="1" w:styleId="BodyTextChar">
    <w:name w:val="Body Text Char"/>
    <w:basedOn w:val="DefaultParagraphFont"/>
    <w:link w:val="BodyText"/>
    <w:rsid w:val="00C734A5"/>
    <w:rPr>
      <w:rFonts w:ascii="Tahoma" w:eastAsiaTheme="minorHAnsi" w:hAnsi="Tahoma" w:cstheme="minorBidi"/>
      <w:bCs/>
      <w:sz w:val="24"/>
      <w:szCs w:val="52"/>
      <w:lang w:eastAsia="en-US"/>
    </w:rPr>
  </w:style>
  <w:style w:type="character" w:customStyle="1" w:styleId="Heading2Char">
    <w:name w:val="Heading 2 Char"/>
    <w:basedOn w:val="DefaultParagraphFont"/>
    <w:link w:val="Heading2"/>
    <w:uiPriority w:val="9"/>
    <w:rsid w:val="00C734A5"/>
    <w:rPr>
      <w:rFonts w:ascii="Tahoma" w:eastAsia="Times New Roman" w:hAnsi="Tahoma"/>
      <w:b/>
      <w:bCs/>
      <w:color w:val="C00000"/>
      <w:sz w:val="32"/>
      <w:szCs w:val="26"/>
      <w:lang w:eastAsia="en-US"/>
    </w:rPr>
  </w:style>
  <w:style w:type="paragraph" w:styleId="NoSpacing">
    <w:name w:val="No Spacing"/>
    <w:uiPriority w:val="1"/>
    <w:qFormat/>
    <w:rsid w:val="00C734A5"/>
    <w:rPr>
      <w:rFonts w:asciiTheme="minorHAnsi" w:hAnsiTheme="minorHAnsi" w:cstheme="minorBidi"/>
      <w:sz w:val="24"/>
      <w:szCs w:val="22"/>
      <w:lang w:eastAsia="en-US"/>
    </w:rPr>
  </w:style>
  <w:style w:type="character" w:customStyle="1" w:styleId="Heading3Char">
    <w:name w:val="Heading 3 Char"/>
    <w:basedOn w:val="DefaultParagraphFont"/>
    <w:link w:val="Heading3"/>
    <w:uiPriority w:val="9"/>
    <w:rsid w:val="00C734A5"/>
    <w:rPr>
      <w:rFonts w:ascii="Tahoma" w:eastAsia="Times New Roman" w:hAnsi="Tahoma" w:cs="Times New Roman"/>
      <w:b/>
      <w:bCs/>
      <w:color w:val="002060"/>
      <w:sz w:val="28"/>
      <w:szCs w:val="26"/>
    </w:rPr>
  </w:style>
  <w:style w:type="character" w:customStyle="1" w:styleId="Heading4Char">
    <w:name w:val="Heading 4 Char"/>
    <w:basedOn w:val="DefaultParagraphFont"/>
    <w:link w:val="Heading4"/>
    <w:rsid w:val="00C734A5"/>
    <w:rPr>
      <w:rFonts w:ascii="Tahoma" w:hAnsi="Tahoma"/>
      <w:b/>
      <w:sz w:val="24"/>
      <w:szCs w:val="22"/>
      <w:lang w:eastAsia="en-US"/>
    </w:rPr>
  </w:style>
  <w:style w:type="paragraph" w:styleId="ListBullet">
    <w:name w:val="List Bullet"/>
    <w:basedOn w:val="Normal"/>
    <w:uiPriority w:val="99"/>
    <w:qFormat/>
    <w:rsid w:val="00C734A5"/>
    <w:pPr>
      <w:numPr>
        <w:numId w:val="2"/>
      </w:numPr>
      <w:spacing w:after="240"/>
    </w:pPr>
  </w:style>
  <w:style w:type="paragraph" w:styleId="ListNumber">
    <w:name w:val="List Number"/>
    <w:uiPriority w:val="99"/>
    <w:qFormat/>
    <w:rsid w:val="00C734A5"/>
    <w:pPr>
      <w:numPr>
        <w:ilvl w:val="1"/>
        <w:numId w:val="4"/>
      </w:numPr>
      <w:spacing w:after="200" w:line="276" w:lineRule="auto"/>
    </w:pPr>
    <w:rPr>
      <w:rFonts w:ascii="Tahoma" w:hAnsi="Tahoma"/>
      <w:sz w:val="22"/>
      <w:szCs w:val="22"/>
      <w:lang w:eastAsia="en-US"/>
    </w:rPr>
  </w:style>
  <w:style w:type="paragraph" w:styleId="Title">
    <w:name w:val="Title"/>
    <w:basedOn w:val="Normal"/>
    <w:next w:val="Normal"/>
    <w:link w:val="TitleChar"/>
    <w:uiPriority w:val="10"/>
    <w:qFormat/>
    <w:rsid w:val="00C734A5"/>
    <w:pPr>
      <w:spacing w:before="1680" w:after="300"/>
      <w:contextualSpacing/>
    </w:pPr>
    <w:rPr>
      <w:rFonts w:ascii="Tahoma" w:eastAsia="Times New Roman" w:hAnsi="Tahoma" w:cs="Times New Roman"/>
      <w:b/>
      <w:noProof/>
      <w:color w:val="C00000"/>
      <w:spacing w:val="5"/>
      <w:kern w:val="28"/>
      <w:sz w:val="72"/>
      <w:szCs w:val="72"/>
      <w:lang w:eastAsia="en-GB"/>
    </w:rPr>
  </w:style>
  <w:style w:type="character" w:customStyle="1" w:styleId="TitleChar">
    <w:name w:val="Title Char"/>
    <w:basedOn w:val="DefaultParagraphFont"/>
    <w:link w:val="Title"/>
    <w:uiPriority w:val="10"/>
    <w:rsid w:val="00C734A5"/>
    <w:rPr>
      <w:rFonts w:ascii="Tahoma" w:eastAsia="Times New Roman" w:hAnsi="Tahoma" w:cs="Times New Roman"/>
      <w:b/>
      <w:noProof/>
      <w:color w:val="C00000"/>
      <w:spacing w:val="5"/>
      <w:kern w:val="28"/>
      <w:sz w:val="72"/>
      <w:szCs w:val="72"/>
      <w:lang w:eastAsia="en-GB"/>
    </w:rPr>
  </w:style>
  <w:style w:type="paragraph" w:styleId="Subtitle">
    <w:name w:val="Subtitle"/>
    <w:basedOn w:val="Normal"/>
    <w:next w:val="Normal"/>
    <w:link w:val="SubtitleChar"/>
    <w:uiPriority w:val="11"/>
    <w:qFormat/>
    <w:rsid w:val="00C734A5"/>
    <w:pPr>
      <w:numPr>
        <w:ilvl w:val="1"/>
      </w:numPr>
      <w:spacing w:before="240" w:after="840"/>
      <w:ind w:left="1134"/>
    </w:pPr>
    <w:rPr>
      <w:rFonts w:ascii="Tahoma" w:eastAsia="Times New Roman" w:hAnsi="Tahoma" w:cs="Tahoma"/>
      <w:iCs/>
      <w:color w:val="002060"/>
      <w:spacing w:val="15"/>
      <w:sz w:val="56"/>
      <w:szCs w:val="56"/>
      <w:lang w:eastAsia="en-GB"/>
    </w:rPr>
  </w:style>
  <w:style w:type="character" w:customStyle="1" w:styleId="SubtitleChar">
    <w:name w:val="Subtitle Char"/>
    <w:basedOn w:val="DefaultParagraphFont"/>
    <w:link w:val="Subtitle"/>
    <w:uiPriority w:val="11"/>
    <w:rsid w:val="00C734A5"/>
    <w:rPr>
      <w:rFonts w:ascii="Tahoma" w:eastAsia="Times New Roman" w:hAnsi="Tahoma" w:cs="Tahoma"/>
      <w:iCs/>
      <w:color w:val="002060"/>
      <w:spacing w:val="15"/>
      <w:sz w:val="56"/>
      <w:szCs w:val="56"/>
    </w:rPr>
  </w:style>
  <w:style w:type="character" w:styleId="Strong">
    <w:name w:val="Strong"/>
    <w:basedOn w:val="DefaultParagraphFont"/>
    <w:uiPriority w:val="22"/>
    <w:qFormat/>
    <w:rsid w:val="00C734A5"/>
    <w:rPr>
      <w:b/>
      <w:bCs/>
    </w:rPr>
  </w:style>
  <w:style w:type="paragraph" w:styleId="ListParagraph">
    <w:name w:val="List Paragraph"/>
    <w:basedOn w:val="Normal"/>
    <w:link w:val="ListParagraphChar"/>
    <w:uiPriority w:val="34"/>
    <w:qFormat/>
    <w:rsid w:val="00C734A5"/>
    <w:pPr>
      <w:contextualSpacing/>
    </w:pPr>
  </w:style>
  <w:style w:type="character" w:styleId="SubtleEmphasis">
    <w:name w:val="Subtle Emphasis"/>
    <w:basedOn w:val="DefaultParagraphFont"/>
    <w:uiPriority w:val="19"/>
    <w:qFormat/>
    <w:rsid w:val="00C734A5"/>
    <w:rPr>
      <w:i/>
      <w:iCs/>
      <w:color w:val="808080"/>
    </w:rPr>
  </w:style>
  <w:style w:type="paragraph" w:styleId="TOCHeading">
    <w:name w:val="TOC Heading"/>
    <w:basedOn w:val="Heading1"/>
    <w:next w:val="Normal"/>
    <w:uiPriority w:val="39"/>
    <w:semiHidden/>
    <w:qFormat/>
    <w:rsid w:val="00C734A5"/>
  </w:style>
  <w:style w:type="character" w:styleId="CommentReference">
    <w:name w:val="annotation reference"/>
    <w:basedOn w:val="DefaultParagraphFont"/>
    <w:uiPriority w:val="99"/>
    <w:semiHidden/>
    <w:unhideWhenUsed/>
    <w:rsid w:val="00A1106B"/>
    <w:rPr>
      <w:sz w:val="16"/>
      <w:szCs w:val="16"/>
    </w:rPr>
  </w:style>
  <w:style w:type="paragraph" w:styleId="CommentText">
    <w:name w:val="annotation text"/>
    <w:basedOn w:val="Normal"/>
    <w:link w:val="CommentTextChar"/>
    <w:uiPriority w:val="99"/>
    <w:semiHidden/>
    <w:unhideWhenUsed/>
    <w:rsid w:val="00A1106B"/>
    <w:rPr>
      <w:sz w:val="20"/>
      <w:szCs w:val="20"/>
    </w:rPr>
  </w:style>
  <w:style w:type="character" w:customStyle="1" w:styleId="CommentTextChar">
    <w:name w:val="Comment Text Char"/>
    <w:basedOn w:val="DefaultParagraphFont"/>
    <w:link w:val="CommentText"/>
    <w:uiPriority w:val="99"/>
    <w:semiHidden/>
    <w:rsid w:val="00A1106B"/>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1106B"/>
    <w:rPr>
      <w:b/>
      <w:bCs/>
    </w:rPr>
  </w:style>
  <w:style w:type="character" w:customStyle="1" w:styleId="CommentSubjectChar">
    <w:name w:val="Comment Subject Char"/>
    <w:basedOn w:val="CommentTextChar"/>
    <w:link w:val="CommentSubject"/>
    <w:uiPriority w:val="99"/>
    <w:semiHidden/>
    <w:rsid w:val="00A1106B"/>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A1106B"/>
    <w:rPr>
      <w:rFonts w:ascii="Tahoma" w:hAnsi="Tahoma" w:cs="Tahoma"/>
      <w:sz w:val="16"/>
      <w:szCs w:val="16"/>
    </w:rPr>
  </w:style>
  <w:style w:type="character" w:customStyle="1" w:styleId="BalloonTextChar">
    <w:name w:val="Balloon Text Char"/>
    <w:basedOn w:val="DefaultParagraphFont"/>
    <w:link w:val="BalloonText"/>
    <w:uiPriority w:val="99"/>
    <w:semiHidden/>
    <w:rsid w:val="00A1106B"/>
    <w:rPr>
      <w:rFonts w:ascii="Tahoma" w:hAnsi="Tahoma" w:cs="Tahoma"/>
      <w:sz w:val="16"/>
      <w:szCs w:val="16"/>
      <w:lang w:eastAsia="en-US"/>
    </w:rPr>
  </w:style>
  <w:style w:type="paragraph" w:styleId="FootnoteText">
    <w:name w:val="footnote text"/>
    <w:basedOn w:val="Normal"/>
    <w:link w:val="FootnoteTextChar"/>
    <w:uiPriority w:val="99"/>
    <w:unhideWhenUsed/>
    <w:rsid w:val="00426F57"/>
    <w:rPr>
      <w:sz w:val="20"/>
      <w:szCs w:val="20"/>
    </w:rPr>
  </w:style>
  <w:style w:type="character" w:customStyle="1" w:styleId="FootnoteTextChar">
    <w:name w:val="Footnote Text Char"/>
    <w:basedOn w:val="DefaultParagraphFont"/>
    <w:link w:val="FootnoteText"/>
    <w:uiPriority w:val="99"/>
    <w:rsid w:val="00426F57"/>
    <w:rPr>
      <w:rFonts w:asciiTheme="minorHAnsi" w:hAnsiTheme="minorHAnsi" w:cstheme="minorBidi"/>
      <w:lang w:eastAsia="en-US"/>
    </w:rPr>
  </w:style>
  <w:style w:type="character" w:styleId="FootnoteReference">
    <w:name w:val="footnote reference"/>
    <w:aliases w:val="number"/>
    <w:basedOn w:val="DefaultParagraphFont"/>
    <w:uiPriority w:val="99"/>
    <w:unhideWhenUsed/>
    <w:rsid w:val="00426F57"/>
    <w:rPr>
      <w:vertAlign w:val="superscript"/>
    </w:rPr>
  </w:style>
  <w:style w:type="character" w:customStyle="1" w:styleId="ListParagraphChar">
    <w:name w:val="List Paragraph Char"/>
    <w:link w:val="ListParagraph"/>
    <w:uiPriority w:val="34"/>
    <w:locked/>
    <w:rsid w:val="00892F16"/>
    <w:rPr>
      <w:rFonts w:asciiTheme="minorHAnsi" w:hAnsiTheme="minorHAnsi" w:cstheme="minorBidi"/>
      <w:sz w:val="24"/>
      <w:szCs w:val="22"/>
      <w:lang w:eastAsia="en-US"/>
    </w:rPr>
  </w:style>
  <w:style w:type="paragraph" w:styleId="Header">
    <w:name w:val="header"/>
    <w:basedOn w:val="Normal"/>
    <w:link w:val="HeaderChar"/>
    <w:uiPriority w:val="99"/>
    <w:unhideWhenUsed/>
    <w:rsid w:val="00A613B3"/>
    <w:pPr>
      <w:tabs>
        <w:tab w:val="center" w:pos="4513"/>
        <w:tab w:val="right" w:pos="9026"/>
      </w:tabs>
    </w:pPr>
  </w:style>
  <w:style w:type="character" w:customStyle="1" w:styleId="HeaderChar">
    <w:name w:val="Header Char"/>
    <w:basedOn w:val="DefaultParagraphFont"/>
    <w:link w:val="Header"/>
    <w:uiPriority w:val="99"/>
    <w:rsid w:val="00A613B3"/>
    <w:rPr>
      <w:rFonts w:asciiTheme="minorHAnsi" w:hAnsiTheme="minorHAnsi" w:cstheme="minorBidi"/>
      <w:sz w:val="24"/>
      <w:szCs w:val="22"/>
      <w:lang w:eastAsia="en-US"/>
    </w:rPr>
  </w:style>
  <w:style w:type="paragraph" w:styleId="Footer">
    <w:name w:val="footer"/>
    <w:basedOn w:val="Normal"/>
    <w:link w:val="FooterChar"/>
    <w:uiPriority w:val="99"/>
    <w:unhideWhenUsed/>
    <w:rsid w:val="00A613B3"/>
    <w:pPr>
      <w:tabs>
        <w:tab w:val="center" w:pos="4513"/>
        <w:tab w:val="right" w:pos="9026"/>
      </w:tabs>
    </w:pPr>
  </w:style>
  <w:style w:type="character" w:customStyle="1" w:styleId="FooterChar">
    <w:name w:val="Footer Char"/>
    <w:basedOn w:val="DefaultParagraphFont"/>
    <w:link w:val="Footer"/>
    <w:uiPriority w:val="99"/>
    <w:rsid w:val="00A613B3"/>
    <w:rPr>
      <w:rFonts w:ascii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163">
      <w:bodyDiv w:val="1"/>
      <w:marLeft w:val="0"/>
      <w:marRight w:val="0"/>
      <w:marTop w:val="0"/>
      <w:marBottom w:val="0"/>
      <w:divBdr>
        <w:top w:val="none" w:sz="0" w:space="0" w:color="auto"/>
        <w:left w:val="none" w:sz="0" w:space="0" w:color="auto"/>
        <w:bottom w:val="none" w:sz="0" w:space="0" w:color="auto"/>
        <w:right w:val="none" w:sz="0" w:space="0" w:color="auto"/>
      </w:divBdr>
    </w:div>
    <w:div w:id="540438487">
      <w:bodyDiv w:val="1"/>
      <w:marLeft w:val="0"/>
      <w:marRight w:val="0"/>
      <w:marTop w:val="0"/>
      <w:marBottom w:val="0"/>
      <w:divBdr>
        <w:top w:val="none" w:sz="0" w:space="0" w:color="auto"/>
        <w:left w:val="none" w:sz="0" w:space="0" w:color="auto"/>
        <w:bottom w:val="none" w:sz="0" w:space="0" w:color="auto"/>
        <w:right w:val="none" w:sz="0" w:space="0" w:color="auto"/>
      </w:divBdr>
    </w:div>
    <w:div w:id="954825644">
      <w:bodyDiv w:val="1"/>
      <w:marLeft w:val="0"/>
      <w:marRight w:val="0"/>
      <w:marTop w:val="0"/>
      <w:marBottom w:val="0"/>
      <w:divBdr>
        <w:top w:val="none" w:sz="0" w:space="0" w:color="auto"/>
        <w:left w:val="none" w:sz="0" w:space="0" w:color="auto"/>
        <w:bottom w:val="none" w:sz="0" w:space="0" w:color="auto"/>
        <w:right w:val="none" w:sz="0" w:space="0" w:color="auto"/>
      </w:divBdr>
    </w:div>
    <w:div w:id="1228299429">
      <w:bodyDiv w:val="1"/>
      <w:marLeft w:val="0"/>
      <w:marRight w:val="0"/>
      <w:marTop w:val="0"/>
      <w:marBottom w:val="0"/>
      <w:divBdr>
        <w:top w:val="none" w:sz="0" w:space="0" w:color="auto"/>
        <w:left w:val="none" w:sz="0" w:space="0" w:color="auto"/>
        <w:bottom w:val="none" w:sz="0" w:space="0" w:color="auto"/>
        <w:right w:val="none" w:sz="0" w:space="0" w:color="auto"/>
      </w:divBdr>
    </w:div>
    <w:div w:id="1275289377">
      <w:bodyDiv w:val="1"/>
      <w:marLeft w:val="0"/>
      <w:marRight w:val="0"/>
      <w:marTop w:val="0"/>
      <w:marBottom w:val="0"/>
      <w:divBdr>
        <w:top w:val="none" w:sz="0" w:space="0" w:color="auto"/>
        <w:left w:val="none" w:sz="0" w:space="0" w:color="auto"/>
        <w:bottom w:val="none" w:sz="0" w:space="0" w:color="auto"/>
        <w:right w:val="none" w:sz="0" w:space="0" w:color="auto"/>
      </w:divBdr>
    </w:div>
    <w:div w:id="1620068502">
      <w:bodyDiv w:val="1"/>
      <w:marLeft w:val="0"/>
      <w:marRight w:val="0"/>
      <w:marTop w:val="0"/>
      <w:marBottom w:val="0"/>
      <w:divBdr>
        <w:top w:val="none" w:sz="0" w:space="0" w:color="auto"/>
        <w:left w:val="none" w:sz="0" w:space="0" w:color="auto"/>
        <w:bottom w:val="none" w:sz="0" w:space="0" w:color="auto"/>
        <w:right w:val="none" w:sz="0" w:space="0" w:color="auto"/>
      </w:divBdr>
    </w:div>
    <w:div w:id="1632245295">
      <w:bodyDiv w:val="1"/>
      <w:marLeft w:val="0"/>
      <w:marRight w:val="0"/>
      <w:marTop w:val="0"/>
      <w:marBottom w:val="0"/>
      <w:divBdr>
        <w:top w:val="none" w:sz="0" w:space="0" w:color="auto"/>
        <w:left w:val="none" w:sz="0" w:space="0" w:color="auto"/>
        <w:bottom w:val="none" w:sz="0" w:space="0" w:color="auto"/>
        <w:right w:val="none" w:sz="0" w:space="0" w:color="auto"/>
      </w:divBdr>
    </w:div>
    <w:div w:id="1670400051">
      <w:bodyDiv w:val="1"/>
      <w:marLeft w:val="0"/>
      <w:marRight w:val="0"/>
      <w:marTop w:val="0"/>
      <w:marBottom w:val="0"/>
      <w:divBdr>
        <w:top w:val="none" w:sz="0" w:space="0" w:color="auto"/>
        <w:left w:val="none" w:sz="0" w:space="0" w:color="auto"/>
        <w:bottom w:val="none" w:sz="0" w:space="0" w:color="auto"/>
        <w:right w:val="none" w:sz="0" w:space="0" w:color="auto"/>
      </w:divBdr>
    </w:div>
    <w:div w:id="1812480721">
      <w:bodyDiv w:val="1"/>
      <w:marLeft w:val="0"/>
      <w:marRight w:val="0"/>
      <w:marTop w:val="0"/>
      <w:marBottom w:val="0"/>
      <w:divBdr>
        <w:top w:val="none" w:sz="0" w:space="0" w:color="auto"/>
        <w:left w:val="none" w:sz="0" w:space="0" w:color="auto"/>
        <w:bottom w:val="none" w:sz="0" w:space="0" w:color="auto"/>
        <w:right w:val="none" w:sz="0" w:space="0" w:color="auto"/>
      </w:divBdr>
    </w:div>
    <w:div w:id="1868911194">
      <w:bodyDiv w:val="1"/>
      <w:marLeft w:val="0"/>
      <w:marRight w:val="0"/>
      <w:marTop w:val="0"/>
      <w:marBottom w:val="0"/>
      <w:divBdr>
        <w:top w:val="none" w:sz="0" w:space="0" w:color="auto"/>
        <w:left w:val="none" w:sz="0" w:space="0" w:color="auto"/>
        <w:bottom w:val="none" w:sz="0" w:space="0" w:color="auto"/>
        <w:right w:val="none" w:sz="0" w:space="0" w:color="auto"/>
      </w:divBdr>
    </w:div>
    <w:div w:id="1951353133">
      <w:bodyDiv w:val="1"/>
      <w:marLeft w:val="0"/>
      <w:marRight w:val="0"/>
      <w:marTop w:val="0"/>
      <w:marBottom w:val="0"/>
      <w:divBdr>
        <w:top w:val="none" w:sz="0" w:space="0" w:color="auto"/>
        <w:left w:val="none" w:sz="0" w:space="0" w:color="auto"/>
        <w:bottom w:val="none" w:sz="0" w:space="0" w:color="auto"/>
        <w:right w:val="none" w:sz="0" w:space="0" w:color="auto"/>
      </w:divBdr>
    </w:div>
    <w:div w:id="2014454660">
      <w:bodyDiv w:val="1"/>
      <w:marLeft w:val="0"/>
      <w:marRight w:val="0"/>
      <w:marTop w:val="0"/>
      <w:marBottom w:val="0"/>
      <w:divBdr>
        <w:top w:val="none" w:sz="0" w:space="0" w:color="auto"/>
        <w:left w:val="none" w:sz="0" w:space="0" w:color="auto"/>
        <w:bottom w:val="none" w:sz="0" w:space="0" w:color="auto"/>
        <w:right w:val="none" w:sz="0" w:space="0" w:color="auto"/>
      </w:divBdr>
    </w:div>
    <w:div w:id="20551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F782-4662-4A1C-804E-C6A41C2B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dave.simmonds</dc:creator>
  <cp:lastModifiedBy>Frances Marshall</cp:lastModifiedBy>
  <cp:revision>4</cp:revision>
  <cp:lastPrinted>2015-09-09T09:55:00Z</cp:lastPrinted>
  <dcterms:created xsi:type="dcterms:W3CDTF">2015-10-07T11:21:00Z</dcterms:created>
  <dcterms:modified xsi:type="dcterms:W3CDTF">2015-10-12T16:28:00Z</dcterms:modified>
</cp:coreProperties>
</file>